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E8673" w14:textId="1E300357" w:rsidR="00722FCB" w:rsidRPr="00722FCB" w:rsidRDefault="00C8128D" w:rsidP="00AB63F9">
      <w:pPr>
        <w:jc w:val="right"/>
        <w:rPr>
          <w:i/>
        </w:rPr>
      </w:pPr>
      <w:r>
        <w:rPr>
          <w:i/>
        </w:rPr>
        <w:t>Córdoba</w:t>
      </w:r>
      <w:r w:rsidR="00EF71D6">
        <w:rPr>
          <w:i/>
        </w:rPr>
        <w:t xml:space="preserve">, </w:t>
      </w:r>
      <w:r w:rsidR="00F25821">
        <w:rPr>
          <w:i/>
        </w:rPr>
        <w:t>5</w:t>
      </w:r>
      <w:r w:rsidR="007403F1">
        <w:rPr>
          <w:i/>
        </w:rPr>
        <w:t xml:space="preserve"> de </w:t>
      </w:r>
      <w:r w:rsidR="00F25821">
        <w:rPr>
          <w:i/>
        </w:rPr>
        <w:t>diciembre</w:t>
      </w:r>
      <w:r w:rsidR="00065C7E">
        <w:rPr>
          <w:i/>
        </w:rPr>
        <w:t xml:space="preserve"> </w:t>
      </w:r>
      <w:r>
        <w:rPr>
          <w:i/>
        </w:rPr>
        <w:t xml:space="preserve">de </w:t>
      </w:r>
      <w:r w:rsidR="00F40A6E">
        <w:rPr>
          <w:i/>
        </w:rPr>
        <w:t>2024</w:t>
      </w:r>
    </w:p>
    <w:p w14:paraId="5A87CD25" w14:textId="46B3E264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 $</w:t>
      </w:r>
      <w:r w:rsidR="007403F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6</w:t>
      </w:r>
      <w:r w:rsidR="0089249C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0.296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segunda quincena de </w:t>
      </w:r>
      <w:r w:rsidR="0089249C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noviembre</w:t>
      </w:r>
    </w:p>
    <w:p w14:paraId="0BE52AE3" w14:textId="50A61B84" w:rsidR="002A2080" w:rsidRPr="002A2080" w:rsidRDefault="002A2080" w:rsidP="00F1080F">
      <w:pPr>
        <w:spacing w:before="240"/>
        <w:jc w:val="both"/>
        <w:rPr>
          <w:rFonts w:asciiTheme="majorHAnsi" w:hAnsiTheme="majorHAnsi"/>
          <w:i/>
          <w:lang w:val="es-ES"/>
        </w:rPr>
      </w:pPr>
      <w:r w:rsidRPr="002A2080">
        <w:rPr>
          <w:rFonts w:asciiTheme="majorHAnsi" w:hAnsiTheme="majorHAnsi"/>
          <w:i/>
          <w:lang w:val="es-ES"/>
        </w:rPr>
        <w:t>Coparticipación II Quincena</w:t>
      </w:r>
    </w:p>
    <w:p w14:paraId="3867E5E0" w14:textId="19DD1AA0" w:rsidR="00846D00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8C7744">
        <w:rPr>
          <w:rFonts w:asciiTheme="minorHAnsi" w:hAnsiTheme="minorHAnsi"/>
        </w:rPr>
        <w:t>segunda</w:t>
      </w:r>
      <w:r>
        <w:rPr>
          <w:rFonts w:asciiTheme="minorHAnsi" w:hAnsiTheme="minorHAnsi"/>
        </w:rPr>
        <w:t xml:space="preserve"> quincena de </w:t>
      </w:r>
      <w:r w:rsidR="0089249C">
        <w:rPr>
          <w:rFonts w:asciiTheme="minorHAnsi" w:hAnsiTheme="minorHAnsi"/>
        </w:rPr>
        <w:t>noviembre</w:t>
      </w:r>
      <w:r w:rsidR="00E06EC0">
        <w:rPr>
          <w:rFonts w:asciiTheme="minorHAnsi" w:hAnsiTheme="minorHAnsi"/>
        </w:rPr>
        <w:t xml:space="preserve"> 2024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6F2087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C61AD8">
        <w:rPr>
          <w:rFonts w:asciiTheme="minorHAnsi" w:hAnsiTheme="minorHAnsi"/>
          <w:b/>
        </w:rPr>
        <w:t>6</w:t>
      </w:r>
      <w:r w:rsidR="0089249C">
        <w:rPr>
          <w:rFonts w:asciiTheme="minorHAnsi" w:hAnsiTheme="minorHAnsi"/>
          <w:b/>
        </w:rPr>
        <w:t>0.296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Esto implica </w:t>
      </w:r>
      <w:r w:rsidR="007403F1">
        <w:rPr>
          <w:rFonts w:asciiTheme="minorHAnsi" w:hAnsiTheme="minorHAnsi"/>
        </w:rPr>
        <w:t>una caída</w:t>
      </w:r>
      <w:r w:rsidR="00F40A6E">
        <w:rPr>
          <w:rFonts w:asciiTheme="minorHAnsi" w:hAnsiTheme="minorHAnsi"/>
        </w:rPr>
        <w:t xml:space="preserve"> del </w:t>
      </w:r>
      <w:r w:rsidR="0089249C">
        <w:rPr>
          <w:rFonts w:asciiTheme="minorHAnsi" w:hAnsiTheme="minorHAnsi"/>
        </w:rPr>
        <w:t>7,6</w:t>
      </w:r>
      <w:r w:rsidR="00F176E0">
        <w:rPr>
          <w:rFonts w:asciiTheme="minorHAnsi" w:hAnsiTheme="minorHAnsi"/>
        </w:rPr>
        <w:t>% respecto</w:t>
      </w:r>
      <w:r w:rsidR="00021719"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 xml:space="preserve">a lo transferido </w:t>
      </w:r>
      <w:r w:rsidR="00021719">
        <w:rPr>
          <w:rFonts w:asciiTheme="minorHAnsi" w:hAnsiTheme="minorHAnsi"/>
        </w:rPr>
        <w:t xml:space="preserve">en </w:t>
      </w:r>
      <w:r w:rsidR="009E50D9">
        <w:rPr>
          <w:rFonts w:asciiTheme="minorHAnsi" w:hAnsiTheme="minorHAnsi"/>
        </w:rPr>
        <w:t xml:space="preserve">la </w:t>
      </w:r>
      <w:r w:rsidR="008C7744">
        <w:rPr>
          <w:rFonts w:asciiTheme="minorHAnsi" w:hAnsiTheme="minorHAnsi"/>
        </w:rPr>
        <w:t>segunda</w:t>
      </w:r>
      <w:r w:rsidR="009E50D9">
        <w:rPr>
          <w:rFonts w:asciiTheme="minorHAnsi" w:hAnsiTheme="minorHAnsi"/>
        </w:rPr>
        <w:t xml:space="preserve"> quincena del mes </w:t>
      </w:r>
      <w:r w:rsidR="00493965">
        <w:rPr>
          <w:rFonts w:asciiTheme="minorHAnsi" w:hAnsiTheme="minorHAnsi"/>
        </w:rPr>
        <w:t>previo (</w:t>
      </w:r>
      <w:r w:rsidR="0089249C">
        <w:rPr>
          <w:rFonts w:asciiTheme="minorHAnsi" w:hAnsiTheme="minorHAnsi"/>
        </w:rPr>
        <w:t>octubre</w:t>
      </w:r>
      <w:r w:rsidR="006F2087">
        <w:rPr>
          <w:rFonts w:asciiTheme="minorHAnsi" w:hAnsiTheme="minorHAnsi"/>
        </w:rPr>
        <w:t xml:space="preserve"> 2024</w:t>
      </w:r>
      <w:r w:rsidR="00493965">
        <w:rPr>
          <w:rFonts w:asciiTheme="minorHAnsi" w:hAnsiTheme="minorHAnsi"/>
        </w:rPr>
        <w:t>)</w:t>
      </w:r>
      <w:r w:rsidR="00793C73">
        <w:rPr>
          <w:rFonts w:asciiTheme="minorHAnsi" w:hAnsiTheme="minorHAnsi"/>
        </w:rPr>
        <w:t xml:space="preserve"> y </w:t>
      </w:r>
      <w:r w:rsidR="00112AD8">
        <w:rPr>
          <w:rFonts w:asciiTheme="minorHAnsi" w:hAnsiTheme="minorHAnsi"/>
        </w:rPr>
        <w:t xml:space="preserve">un aumento </w:t>
      </w:r>
      <w:r w:rsidR="00493965">
        <w:rPr>
          <w:rFonts w:asciiTheme="minorHAnsi" w:hAnsiTheme="minorHAnsi"/>
        </w:rPr>
        <w:t>del</w:t>
      </w:r>
      <w:r w:rsidR="00B3741C">
        <w:rPr>
          <w:rFonts w:asciiTheme="minorHAnsi" w:hAnsiTheme="minorHAnsi"/>
        </w:rPr>
        <w:t xml:space="preserve"> </w:t>
      </w:r>
      <w:r w:rsidR="007403F1">
        <w:rPr>
          <w:rFonts w:asciiTheme="minorHAnsi" w:hAnsiTheme="minorHAnsi"/>
        </w:rPr>
        <w:t>1</w:t>
      </w:r>
      <w:r w:rsidR="0089249C">
        <w:rPr>
          <w:rFonts w:asciiTheme="minorHAnsi" w:hAnsiTheme="minorHAnsi"/>
        </w:rPr>
        <w:t>50,1</w:t>
      </w:r>
      <w:r w:rsidR="00793C73">
        <w:rPr>
          <w:rFonts w:asciiTheme="minorHAnsi" w:hAnsiTheme="minorHAnsi"/>
        </w:rPr>
        <w:t xml:space="preserve">% </w:t>
      </w:r>
      <w:r w:rsidR="00493965">
        <w:rPr>
          <w:rFonts w:asciiTheme="minorHAnsi" w:hAnsiTheme="minorHAnsi"/>
        </w:rPr>
        <w:t>respecto a lo</w:t>
      </w:r>
      <w:r w:rsidR="00021719">
        <w:rPr>
          <w:rFonts w:asciiTheme="minorHAnsi" w:hAnsiTheme="minorHAnsi"/>
        </w:rPr>
        <w:t xml:space="preserve"> registrado en</w:t>
      </w:r>
      <w:r w:rsidR="00793C73">
        <w:rPr>
          <w:rFonts w:asciiTheme="minorHAnsi" w:hAnsiTheme="minorHAnsi"/>
        </w:rPr>
        <w:t xml:space="preserve"> la misma quincena del año anterior</w:t>
      </w:r>
      <w:r w:rsidR="00865D61">
        <w:rPr>
          <w:rFonts w:asciiTheme="minorHAnsi" w:hAnsiTheme="minorHAnsi"/>
        </w:rPr>
        <w:t xml:space="preserve">. </w:t>
      </w:r>
      <w:r w:rsidR="00865D61" w:rsidRPr="00865D61">
        <w:rPr>
          <w:rFonts w:asciiTheme="minorHAnsi" w:hAnsiTheme="minorHAnsi"/>
        </w:rPr>
        <w:t xml:space="preserve">Si se descuenta la inflación </w:t>
      </w:r>
      <w:r w:rsidR="006F2087">
        <w:rPr>
          <w:rFonts w:asciiTheme="minorHAnsi" w:hAnsiTheme="minorHAnsi"/>
        </w:rPr>
        <w:t xml:space="preserve">interanual </w:t>
      </w:r>
      <w:r w:rsidR="00865D61" w:rsidRPr="00865D61">
        <w:rPr>
          <w:rFonts w:asciiTheme="minorHAnsi" w:hAnsiTheme="minorHAnsi"/>
        </w:rPr>
        <w:t xml:space="preserve">del período, la </w:t>
      </w:r>
      <w:r w:rsidR="00865D61">
        <w:rPr>
          <w:rFonts w:asciiTheme="minorHAnsi" w:hAnsiTheme="minorHAnsi"/>
        </w:rPr>
        <w:t>coparticipación</w:t>
      </w:r>
      <w:r w:rsidR="00865D61" w:rsidRPr="00865D61">
        <w:rPr>
          <w:rFonts w:asciiTheme="minorHAnsi" w:hAnsiTheme="minorHAnsi"/>
        </w:rPr>
        <w:t xml:space="preserve"> de </w:t>
      </w:r>
      <w:r w:rsidR="00865D61">
        <w:rPr>
          <w:rFonts w:asciiTheme="minorHAnsi" w:hAnsiTheme="minorHAnsi"/>
        </w:rPr>
        <w:t xml:space="preserve">la segunda quincena de </w:t>
      </w:r>
      <w:r w:rsidR="0089249C">
        <w:rPr>
          <w:rFonts w:asciiTheme="minorHAnsi" w:hAnsiTheme="minorHAnsi"/>
        </w:rPr>
        <w:t>noviembre</w:t>
      </w:r>
      <w:r w:rsidR="00865D61" w:rsidRPr="00865D61">
        <w:rPr>
          <w:rFonts w:asciiTheme="minorHAnsi" w:hAnsiTheme="minorHAnsi"/>
        </w:rPr>
        <w:t xml:space="preserve"> </w:t>
      </w:r>
      <w:r w:rsidR="00865D61">
        <w:rPr>
          <w:rFonts w:asciiTheme="minorHAnsi" w:hAnsiTheme="minorHAnsi"/>
        </w:rPr>
        <w:t xml:space="preserve">fue </w:t>
      </w:r>
      <w:r w:rsidR="00865D61" w:rsidRPr="00865D61">
        <w:rPr>
          <w:rFonts w:asciiTheme="minorHAnsi" w:hAnsiTheme="minorHAnsi"/>
        </w:rPr>
        <w:t xml:space="preserve">aproximadamente un </w:t>
      </w:r>
      <w:r w:rsidR="0089249C">
        <w:rPr>
          <w:rFonts w:asciiTheme="minorHAnsi" w:hAnsiTheme="minorHAnsi"/>
        </w:rPr>
        <w:t>6</w:t>
      </w:r>
      <w:r w:rsidR="00865D61">
        <w:rPr>
          <w:rFonts w:asciiTheme="minorHAnsi" w:hAnsiTheme="minorHAnsi"/>
        </w:rPr>
        <w:t xml:space="preserve">% </w:t>
      </w:r>
      <w:r w:rsidR="007403F1">
        <w:rPr>
          <w:rFonts w:asciiTheme="minorHAnsi" w:hAnsiTheme="minorHAnsi"/>
        </w:rPr>
        <w:t>inferior</w:t>
      </w:r>
      <w:r w:rsidR="00865D61">
        <w:rPr>
          <w:rFonts w:asciiTheme="minorHAnsi" w:hAnsiTheme="minorHAnsi"/>
        </w:rPr>
        <w:t xml:space="preserve"> </w:t>
      </w:r>
      <w:r w:rsidR="00865D61" w:rsidRPr="00865D61">
        <w:rPr>
          <w:rFonts w:asciiTheme="minorHAnsi" w:hAnsiTheme="minorHAnsi"/>
        </w:rPr>
        <w:t xml:space="preserve">a la de igual </w:t>
      </w:r>
      <w:r w:rsidR="00865D61">
        <w:rPr>
          <w:rFonts w:asciiTheme="minorHAnsi" w:hAnsiTheme="minorHAnsi"/>
        </w:rPr>
        <w:t xml:space="preserve">periodo </w:t>
      </w:r>
      <w:r w:rsidR="00865D61" w:rsidRPr="00865D61">
        <w:rPr>
          <w:rFonts w:asciiTheme="minorHAnsi" w:hAnsiTheme="minorHAnsi"/>
        </w:rPr>
        <w:t>del año pasado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</w:p>
    <w:p w14:paraId="79465E72" w14:textId="556EADFF" w:rsidR="002A2080" w:rsidRPr="002A2080" w:rsidRDefault="002A2080" w:rsidP="002A2080">
      <w:pPr>
        <w:spacing w:before="240"/>
        <w:jc w:val="both"/>
        <w:rPr>
          <w:rFonts w:asciiTheme="majorHAnsi" w:hAnsiTheme="majorHAnsi"/>
          <w:i/>
          <w:lang w:val="es-ES"/>
        </w:rPr>
      </w:pPr>
      <w:r w:rsidRPr="002A2080">
        <w:rPr>
          <w:rFonts w:asciiTheme="majorHAnsi" w:hAnsiTheme="majorHAnsi"/>
          <w:i/>
          <w:lang w:val="es-ES"/>
        </w:rPr>
        <w:t xml:space="preserve">Coparticipación </w:t>
      </w:r>
      <w:r>
        <w:rPr>
          <w:rFonts w:asciiTheme="majorHAnsi" w:hAnsiTheme="majorHAnsi"/>
          <w:i/>
          <w:lang w:val="es-ES"/>
        </w:rPr>
        <w:t>Mensual</w:t>
      </w:r>
    </w:p>
    <w:p w14:paraId="7C513663" w14:textId="2A5F0278" w:rsidR="00563C00" w:rsidRDefault="00654211" w:rsidP="005C7C72">
      <w:pPr>
        <w:pStyle w:val="Default"/>
        <w:spacing w:before="240" w:after="20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</w:rPr>
      </w:pP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En total, por el mes de </w:t>
      </w:r>
      <w:r w:rsidR="0089249C">
        <w:rPr>
          <w:rFonts w:asciiTheme="minorHAnsi" w:eastAsia="Calibri" w:hAnsiTheme="minorHAnsi" w:cs="Times New Roman"/>
          <w:color w:val="auto"/>
          <w:sz w:val="22"/>
          <w:szCs w:val="22"/>
        </w:rPr>
        <w:t>noviembre</w:t>
      </w:r>
      <w:r w:rsidR="00E44C6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2024</w:t>
      </w:r>
      <w:r w:rsidR="005C7C72">
        <w:rPr>
          <w:rFonts w:asciiTheme="minorHAnsi" w:eastAsia="Calibri" w:hAnsiTheme="minorHAnsi" w:cs="Times New Roman"/>
          <w:color w:val="auto"/>
          <w:sz w:val="22"/>
          <w:szCs w:val="22"/>
        </w:rPr>
        <w:t>,</w:t>
      </w:r>
      <w:r w:rsidR="00E457A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DC409F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la Provincia </w:t>
      </w:r>
      <w:r w:rsidR="006F2087">
        <w:rPr>
          <w:rFonts w:asciiTheme="minorHAnsi" w:eastAsia="Calibri" w:hAnsiTheme="minorHAnsi" w:cs="Times New Roman"/>
          <w:color w:val="auto"/>
          <w:sz w:val="22"/>
          <w:szCs w:val="22"/>
        </w:rPr>
        <w:t>transferirá</w:t>
      </w:r>
      <w:r w:rsidR="004C3ABD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A36EC4" w:rsidRPr="001A5408">
        <w:rPr>
          <w:rFonts w:asciiTheme="minorHAnsi" w:eastAsia="Calibri" w:hAnsiTheme="minorHAnsi" w:cs="Times New Roman"/>
          <w:b/>
          <w:color w:val="auto"/>
          <w:sz w:val="22"/>
          <w:szCs w:val="22"/>
        </w:rPr>
        <w:t>$</w:t>
      </w:r>
      <w:r w:rsidR="0089249C">
        <w:rPr>
          <w:rFonts w:asciiTheme="minorHAnsi" w:eastAsia="Calibri" w:hAnsiTheme="minorHAnsi" w:cs="Times New Roman"/>
          <w:b/>
          <w:color w:val="auto"/>
          <w:sz w:val="22"/>
          <w:szCs w:val="22"/>
        </w:rPr>
        <w:t>90.521</w:t>
      </w:r>
      <w:r w:rsidR="00425E3C" w:rsidRPr="001A5408">
        <w:rPr>
          <w:rFonts w:asciiTheme="minorHAnsi" w:eastAsia="Calibri" w:hAnsiTheme="minorHAnsi" w:cs="Times New Roman"/>
          <w:b/>
          <w:color w:val="auto"/>
          <w:sz w:val="22"/>
          <w:szCs w:val="22"/>
        </w:rPr>
        <w:t xml:space="preserve"> </w:t>
      </w:r>
      <w:r w:rsidR="00A36EC4" w:rsidRPr="001A5408">
        <w:rPr>
          <w:rFonts w:asciiTheme="minorHAnsi" w:eastAsia="Calibri" w:hAnsiTheme="minorHAnsi" w:cs="Times New Roman"/>
          <w:b/>
          <w:color w:val="auto"/>
          <w:sz w:val="22"/>
          <w:szCs w:val="22"/>
        </w:rPr>
        <w:t>millones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, lo que significa</w:t>
      </w:r>
      <w:r w:rsidR="0050539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89249C">
        <w:rPr>
          <w:rFonts w:asciiTheme="minorHAnsi" w:eastAsia="Calibri" w:hAnsiTheme="minorHAnsi" w:cs="Times New Roman"/>
          <w:color w:val="auto"/>
          <w:sz w:val="22"/>
          <w:szCs w:val="22"/>
        </w:rPr>
        <w:t>un aumento</w:t>
      </w:r>
      <w:r w:rsidR="00BE29E2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>en</w:t>
      </w:r>
      <w:r w:rsidR="00112AD8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los recursos 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>del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89249C">
        <w:rPr>
          <w:rFonts w:asciiTheme="minorHAnsi" w:eastAsia="Calibri" w:hAnsiTheme="minorHAnsi" w:cs="Times New Roman"/>
          <w:color w:val="auto"/>
          <w:sz w:val="22"/>
          <w:szCs w:val="22"/>
        </w:rPr>
        <w:t>1,9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 respecto al mes anterior</w:t>
      </w:r>
      <w:r w:rsidR="001A5408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(</w:t>
      </w:r>
      <w:r w:rsidR="001A5408" w:rsidRPr="00E51DAA">
        <w:rPr>
          <w:rFonts w:asciiTheme="minorHAnsi" w:eastAsia="Calibri" w:hAnsiTheme="minorHAnsi" w:cs="Times New Roman"/>
          <w:i/>
          <w:iCs/>
          <w:color w:val="auto"/>
          <w:sz w:val="22"/>
          <w:szCs w:val="22"/>
        </w:rPr>
        <w:t>Gráfico 1</w:t>
      </w:r>
      <w:r w:rsidR="001A5408">
        <w:rPr>
          <w:rFonts w:asciiTheme="minorHAnsi" w:eastAsia="Calibri" w:hAnsiTheme="minorHAnsi" w:cs="Times New Roman"/>
          <w:color w:val="auto"/>
          <w:sz w:val="22"/>
          <w:szCs w:val="22"/>
        </w:rPr>
        <w:t>)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. Comparado con igual mes del a</w:t>
      </w:r>
      <w:r w:rsidR="00BC1B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ño </w:t>
      </w:r>
      <w:r w:rsidR="00BC1B99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pasado</w:t>
      </w:r>
      <w:r w:rsidR="001A5408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,</w:t>
      </w:r>
      <w:r w:rsidR="00BC1B99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el incremento es del</w:t>
      </w:r>
      <w:r w:rsidR="00F67C15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7403F1">
        <w:rPr>
          <w:rFonts w:asciiTheme="minorHAnsi" w:eastAsia="Calibri" w:hAnsiTheme="minorHAnsi" w:cs="Times New Roman"/>
          <w:color w:val="auto"/>
          <w:sz w:val="22"/>
          <w:szCs w:val="22"/>
        </w:rPr>
        <w:t>1</w:t>
      </w:r>
      <w:r w:rsidR="0089249C">
        <w:rPr>
          <w:rFonts w:asciiTheme="minorHAnsi" w:eastAsia="Calibri" w:hAnsiTheme="minorHAnsi" w:cs="Times New Roman"/>
          <w:color w:val="auto"/>
          <w:sz w:val="22"/>
          <w:szCs w:val="22"/>
        </w:rPr>
        <w:t>59</w:t>
      </w:r>
      <w:r w:rsidR="00F67C15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%</w:t>
      </w:r>
      <w:r w:rsidR="00756845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nominal</w:t>
      </w:r>
      <w:r w:rsidR="005520FC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, </w:t>
      </w:r>
      <w:r w:rsidR="00727BEE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esto es, un</w:t>
      </w:r>
      <w:r w:rsidR="00E57D07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variación </w:t>
      </w:r>
      <w:r w:rsidR="0096154F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real </w:t>
      </w:r>
      <w:r w:rsidR="005520FC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estimad</w:t>
      </w:r>
      <w:r w:rsidR="00E57D07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</w:t>
      </w:r>
      <w:r w:rsidR="0096154F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del </w:t>
      </w:r>
      <w:r w:rsidR="0089249C">
        <w:rPr>
          <w:rFonts w:asciiTheme="minorHAnsi" w:eastAsia="Calibri" w:hAnsiTheme="minorHAnsi" w:cs="Times New Roman"/>
          <w:color w:val="auto"/>
          <w:sz w:val="22"/>
          <w:szCs w:val="22"/>
        </w:rPr>
        <w:t>2</w:t>
      </w:r>
      <w:r w:rsidR="0096154F" w:rsidRPr="00563C00">
        <w:rPr>
          <w:rFonts w:asciiTheme="minorHAnsi" w:eastAsia="Calibri" w:hAnsiTheme="minorHAnsi" w:cs="Times New Roman"/>
          <w:color w:val="auto"/>
          <w:sz w:val="22"/>
          <w:szCs w:val="22"/>
        </w:rPr>
        <w:t>% por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>debajo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 la inflación</w:t>
      </w:r>
      <w:r w:rsidR="00FB14F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.</w:t>
      </w:r>
      <w:r w:rsidR="00635957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</w:p>
    <w:p w14:paraId="19F7E760" w14:textId="28850385" w:rsidR="005C7C72" w:rsidRDefault="00A77A29" w:rsidP="005C7C72">
      <w:pPr>
        <w:pStyle w:val="Default"/>
        <w:spacing w:before="240" w:after="20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</w:rPr>
      </w:pP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Respecto al mismo mes del año 201</w:t>
      </w:r>
      <w:r w:rsidR="00404022">
        <w:rPr>
          <w:rFonts w:asciiTheme="minorHAnsi" w:eastAsia="Calibri" w:hAnsiTheme="minorHAnsi" w:cs="Times New Roman"/>
          <w:color w:val="auto"/>
          <w:sz w:val="22"/>
          <w:szCs w:val="22"/>
        </w:rPr>
        <w:t>7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, es decir antes de entrar al ciclo recesivo </w:t>
      </w:r>
      <w:r w:rsidR="00CB513A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que empezó a impactar en las finanzas provinciales en julio de 2018</w:t>
      </w:r>
      <w:r w:rsid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y 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que se profundizó en 2020 con la pandemia, los ingresos recibidos por el mes de </w:t>
      </w:r>
      <w:r w:rsidR="0089249C">
        <w:rPr>
          <w:rFonts w:asciiTheme="minorHAnsi" w:eastAsia="Calibri" w:hAnsiTheme="minorHAnsi" w:cs="Times New Roman"/>
          <w:color w:val="auto"/>
          <w:sz w:val="22"/>
          <w:szCs w:val="22"/>
        </w:rPr>
        <w:t>noviembre</w:t>
      </w:r>
      <w:r w:rsidR="00E44C6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2024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presentan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C61AD8">
        <w:rPr>
          <w:rFonts w:asciiTheme="minorHAnsi" w:eastAsia="Calibri" w:hAnsiTheme="minorHAnsi" w:cs="Times New Roman"/>
          <w:color w:val="auto"/>
          <w:sz w:val="22"/>
          <w:szCs w:val="22"/>
        </w:rPr>
        <w:t>un aumento</w:t>
      </w:r>
      <w:r w:rsidR="00B3741C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112AD8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real 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de los recursos de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alrededor de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l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89249C">
        <w:rPr>
          <w:rFonts w:asciiTheme="minorHAnsi" w:eastAsia="Calibri" w:hAnsiTheme="minorHAnsi" w:cs="Times New Roman"/>
          <w:color w:val="auto"/>
          <w:sz w:val="22"/>
          <w:szCs w:val="22"/>
        </w:rPr>
        <w:t>3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</w:t>
      </w:r>
      <w:r w:rsidR="00404022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respecto a </w:t>
      </w:r>
      <w:r w:rsidR="0089249C">
        <w:rPr>
          <w:rFonts w:asciiTheme="minorHAnsi" w:eastAsia="Calibri" w:hAnsiTheme="minorHAnsi" w:cs="Times New Roman"/>
          <w:color w:val="auto"/>
          <w:sz w:val="22"/>
          <w:szCs w:val="22"/>
        </w:rPr>
        <w:t>noviembre</w:t>
      </w:r>
      <w:r w:rsidR="00404022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2017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(</w:t>
      </w:r>
      <w:r w:rsidRPr="006F2087">
        <w:rPr>
          <w:rFonts w:asciiTheme="minorHAnsi" w:eastAsia="Calibri" w:hAnsiTheme="minorHAnsi" w:cs="Times New Roman"/>
          <w:i/>
          <w:iCs/>
          <w:color w:val="auto"/>
          <w:sz w:val="22"/>
          <w:szCs w:val="22"/>
        </w:rPr>
        <w:t>Gráfico 2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).</w:t>
      </w:r>
    </w:p>
    <w:p w14:paraId="32584799" w14:textId="09E23D69" w:rsidR="003F5396" w:rsidRDefault="003F5396" w:rsidP="003F5396">
      <w:pPr>
        <w:pStyle w:val="Default"/>
        <w:spacing w:before="240" w:after="20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</w:rPr>
      </w:pPr>
      <w:r>
        <w:rPr>
          <w:rFonts w:asciiTheme="minorHAnsi" w:eastAsia="Calibri" w:hAnsiTheme="minorHAnsi" w:cs="Times New Roman"/>
          <w:color w:val="auto"/>
          <w:sz w:val="22"/>
          <w:szCs w:val="22"/>
        </w:rPr>
        <w:t>Esta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>ganancia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 recursos de los municipios 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resulta </w:t>
      </w:r>
      <w:r w:rsidR="00794FF0">
        <w:rPr>
          <w:rFonts w:asciiTheme="minorHAnsi" w:eastAsia="Calibri" w:hAnsiTheme="minorHAnsi" w:cs="Times New Roman"/>
          <w:color w:val="auto"/>
          <w:sz w:val="22"/>
          <w:szCs w:val="22"/>
        </w:rPr>
        <w:t>bien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2557D4">
        <w:rPr>
          <w:rFonts w:asciiTheme="minorHAnsi" w:eastAsia="Calibri" w:hAnsiTheme="minorHAnsi" w:cs="Times New Roman"/>
          <w:color w:val="auto"/>
          <w:sz w:val="22"/>
          <w:szCs w:val="22"/>
        </w:rPr>
        <w:t>alta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794FF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considerando que los recursos de la Provincia al mes de </w:t>
      </w:r>
      <w:r w:rsidR="002557D4">
        <w:rPr>
          <w:rFonts w:asciiTheme="minorHAnsi" w:eastAsia="Calibri" w:hAnsiTheme="minorHAnsi" w:cs="Times New Roman"/>
          <w:color w:val="auto"/>
          <w:sz w:val="22"/>
          <w:szCs w:val="22"/>
        </w:rPr>
        <w:t>noviembre</w:t>
      </w:r>
      <w:r w:rsidR="00794FF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>
        <w:rPr>
          <w:rFonts w:asciiTheme="minorHAnsi" w:eastAsia="Calibri" w:hAnsiTheme="minorHAnsi" w:cs="Times New Roman"/>
          <w:color w:val="auto"/>
          <w:sz w:val="22"/>
          <w:szCs w:val="22"/>
        </w:rPr>
        <w:t>2024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DE14C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presentaron una caída del </w:t>
      </w:r>
      <w:r w:rsidR="002557D4">
        <w:rPr>
          <w:rFonts w:asciiTheme="minorHAnsi" w:eastAsia="Calibri" w:hAnsiTheme="minorHAnsi" w:cs="Times New Roman"/>
          <w:color w:val="auto"/>
          <w:sz w:val="22"/>
          <w:szCs w:val="22"/>
        </w:rPr>
        <w:t>4</w:t>
      </w:r>
      <w:r w:rsidR="00DE14C0">
        <w:rPr>
          <w:rFonts w:asciiTheme="minorHAnsi" w:eastAsia="Calibri" w:hAnsiTheme="minorHAnsi" w:cs="Times New Roman"/>
          <w:color w:val="auto"/>
          <w:sz w:val="22"/>
          <w:szCs w:val="22"/>
        </w:rPr>
        <w:t>%</w:t>
      </w:r>
      <w:r w:rsidR="00794FF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respecto a </w:t>
      </w:r>
      <w:r w:rsidR="002557D4">
        <w:rPr>
          <w:rFonts w:asciiTheme="minorHAnsi" w:eastAsia="Calibri" w:hAnsiTheme="minorHAnsi" w:cs="Times New Roman"/>
          <w:color w:val="auto"/>
          <w:sz w:val="22"/>
          <w:szCs w:val="22"/>
        </w:rPr>
        <w:t>noviembre</w:t>
      </w:r>
      <w:r w:rsidR="00794FF0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2017, lo que se explica por la composición de cada uno de dichos totales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.</w:t>
      </w:r>
    </w:p>
    <w:p w14:paraId="08A5A3EF" w14:textId="0256D87E" w:rsidR="005C7C72" w:rsidRPr="005C7C72" w:rsidRDefault="005C7C72" w:rsidP="005C7C72">
      <w:pPr>
        <w:spacing w:before="240"/>
        <w:jc w:val="both"/>
        <w:rPr>
          <w:rFonts w:asciiTheme="majorHAnsi" w:hAnsiTheme="majorHAnsi"/>
          <w:i/>
          <w:lang w:val="es-ES"/>
        </w:rPr>
      </w:pPr>
      <w:r w:rsidRPr="005C7C72">
        <w:rPr>
          <w:rFonts w:asciiTheme="majorHAnsi" w:hAnsiTheme="majorHAnsi"/>
          <w:i/>
          <w:lang w:val="es-ES"/>
        </w:rPr>
        <w:t>Cronograma de acreditación de fondos</w:t>
      </w:r>
    </w:p>
    <w:p w14:paraId="16263C15" w14:textId="20360029" w:rsidR="00FF52CB" w:rsidRDefault="00FF52CB" w:rsidP="00FF52CB">
      <w:pPr>
        <w:jc w:val="both"/>
        <w:rPr>
          <w:rFonts w:asciiTheme="minorHAnsi" w:hAnsiTheme="minorHAnsi"/>
        </w:rPr>
      </w:pPr>
      <w:r w:rsidRPr="00FF52CB">
        <w:rPr>
          <w:rFonts w:asciiTheme="minorHAnsi" w:hAnsiTheme="minorHAnsi"/>
        </w:rPr>
        <w:t xml:space="preserve">Las administraciones locales contarán con la </w:t>
      </w:r>
      <w:r w:rsidR="00A7668F">
        <w:rPr>
          <w:rFonts w:asciiTheme="minorHAnsi" w:hAnsiTheme="minorHAnsi"/>
        </w:rPr>
        <w:t xml:space="preserve">acreditación de los fondos de </w:t>
      </w:r>
      <w:r w:rsidRPr="00FF52CB">
        <w:rPr>
          <w:rFonts w:asciiTheme="minorHAnsi" w:hAnsiTheme="minorHAnsi"/>
        </w:rPr>
        <w:t xml:space="preserve">Coparticipación en sus cuentas el </w:t>
      </w:r>
      <w:r w:rsidR="004C77B6">
        <w:rPr>
          <w:rFonts w:asciiTheme="minorHAnsi" w:hAnsiTheme="minorHAnsi"/>
        </w:rPr>
        <w:t xml:space="preserve">día </w:t>
      </w:r>
      <w:r w:rsidR="002557D4">
        <w:rPr>
          <w:rFonts w:asciiTheme="minorHAnsi" w:hAnsiTheme="minorHAnsi"/>
        </w:rPr>
        <w:t>martes 10 de diciembre</w:t>
      </w:r>
      <w:r w:rsidR="00135397">
        <w:rPr>
          <w:rFonts w:asciiTheme="minorHAnsi" w:hAnsiTheme="minorHAnsi"/>
        </w:rPr>
        <w:t xml:space="preserve"> de 2024</w:t>
      </w:r>
      <w:r w:rsidRPr="00FF52CB">
        <w:rPr>
          <w:rFonts w:asciiTheme="minorHAnsi" w:hAnsiTheme="minorHAnsi"/>
        </w:rPr>
        <w:t xml:space="preserve">. Por su parte, los componentes de FOFINDES, Compensación Consenso Fiscal y FASAMU estarán disponibles entre el </w:t>
      </w:r>
      <w:r w:rsidR="002557D4">
        <w:rPr>
          <w:rFonts w:asciiTheme="minorHAnsi" w:hAnsiTheme="minorHAnsi"/>
        </w:rPr>
        <w:t>miércoles 11 y jueves 12 de diciembre</w:t>
      </w:r>
      <w:r w:rsidR="005D36DF">
        <w:rPr>
          <w:rFonts w:asciiTheme="minorHAnsi" w:hAnsiTheme="minorHAnsi"/>
        </w:rPr>
        <w:t xml:space="preserve"> </w:t>
      </w:r>
      <w:r w:rsidR="00135397">
        <w:rPr>
          <w:rFonts w:asciiTheme="minorHAnsi" w:hAnsiTheme="minorHAnsi"/>
        </w:rPr>
        <w:t>de 2024</w:t>
      </w:r>
      <w:r w:rsidRPr="00FF52CB">
        <w:rPr>
          <w:rFonts w:asciiTheme="minorHAnsi" w:hAnsiTheme="minorHAnsi"/>
        </w:rPr>
        <w:t>.</w:t>
      </w:r>
    </w:p>
    <w:p w14:paraId="16827F0D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54E61847" w14:textId="77777777" w:rsidR="00E44C60" w:rsidRDefault="00E44C60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9B28966" w14:textId="77777777" w:rsidR="007935D1" w:rsidRDefault="007935D1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9329AFC" w14:textId="77777777" w:rsidR="007935D1" w:rsidRDefault="007935D1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295684DB" w14:textId="77777777" w:rsidR="007935D1" w:rsidRDefault="007935D1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F71A085" w14:textId="77777777" w:rsidR="007935D1" w:rsidRDefault="007935D1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C4B6C44" w14:textId="69D7D6DD" w:rsidR="008C7744" w:rsidRDefault="008C7744" w:rsidP="008C7744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476F155" w14:textId="14581713" w:rsidR="00CA7BDF" w:rsidRDefault="00353D03" w:rsidP="00B942E6">
      <w:pPr>
        <w:spacing w:after="60" w:line="240" w:lineRule="auto"/>
        <w:jc w:val="center"/>
        <w:rPr>
          <w:i/>
          <w:shd w:val="clear" w:color="auto" w:fill="FFFFFF"/>
        </w:rPr>
      </w:pPr>
      <w:r w:rsidRPr="00410DA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90A5A9" wp14:editId="6A635DC3">
                <wp:simplePos x="0" y="0"/>
                <wp:positionH relativeFrom="margin">
                  <wp:posOffset>4834890</wp:posOffset>
                </wp:positionH>
                <wp:positionV relativeFrom="paragraph">
                  <wp:posOffset>6350</wp:posOffset>
                </wp:positionV>
                <wp:extent cx="815340" cy="461645"/>
                <wp:effectExtent l="0" t="0" r="0" b="0"/>
                <wp:wrapNone/>
                <wp:docPr id="1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4215DE2" w14:textId="76DBC80B" w:rsidR="00C81BC4" w:rsidRPr="00046DA1" w:rsidRDefault="00046DA1" w:rsidP="00C81BC4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 w:rsidRPr="00046DA1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+1,9</w:t>
                            </w:r>
                            <w:r w:rsidR="00C81BC4" w:rsidRPr="00046DA1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90A5A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80.7pt;margin-top:.5pt;width:64.2pt;height:36.3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" filled="f" stroked="f">
                <v:textbox style="mso-fit-shape-to-text:t">
                  <w:txbxContent>
                    <w:p w14:paraId="64215DE2" w14:textId="76DBC80B" w:rsidR="00C81BC4" w:rsidRPr="00046DA1" w:rsidRDefault="00046DA1" w:rsidP="00C81BC4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 w:rsidRPr="00046DA1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+1,9</w:t>
                      </w:r>
                      <w:r w:rsidR="00C81BC4" w:rsidRPr="00046DA1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2398">
        <w:rPr>
          <w:i/>
          <w:shd w:val="clear" w:color="auto" w:fill="FFFFFF"/>
        </w:rPr>
        <w:t>Últimos 12 meses p</w:t>
      </w:r>
      <w:r w:rsidR="008C7744">
        <w:rPr>
          <w:i/>
          <w:shd w:val="clear" w:color="auto" w:fill="FFFFFF"/>
        </w:rPr>
        <w:t>or quincena</w:t>
      </w:r>
      <w:r w:rsidR="00D32F69">
        <w:rPr>
          <w:i/>
          <w:shd w:val="clear" w:color="auto" w:fill="FFFFFF"/>
        </w:rPr>
        <w:t xml:space="preserve"> - </w:t>
      </w:r>
      <w:r w:rsidR="008C7744">
        <w:rPr>
          <w:i/>
          <w:shd w:val="clear" w:color="auto" w:fill="FFFFFF"/>
        </w:rPr>
        <w:t>En millones de $ corrientes</w:t>
      </w:r>
    </w:p>
    <w:p w14:paraId="0CA78BAA" w14:textId="2F6FE162" w:rsidR="008C7744" w:rsidRDefault="001F75BA" w:rsidP="00772CEB">
      <w:pPr>
        <w:spacing w:after="60" w:line="240" w:lineRule="auto"/>
        <w:ind w:left="-284"/>
        <w:jc w:val="center"/>
        <w:rPr>
          <w:i/>
          <w:shd w:val="clear" w:color="auto" w:fill="FFFFFF"/>
        </w:rPr>
      </w:pPr>
      <w:r w:rsidRPr="00410DA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9F045C" wp14:editId="283A50C1">
                <wp:simplePos x="0" y="0"/>
                <wp:positionH relativeFrom="margin">
                  <wp:posOffset>5048250</wp:posOffset>
                </wp:positionH>
                <wp:positionV relativeFrom="paragraph">
                  <wp:posOffset>1285875</wp:posOffset>
                </wp:positionV>
                <wp:extent cx="845820" cy="461645"/>
                <wp:effectExtent l="0" t="0" r="0" b="0"/>
                <wp:wrapNone/>
                <wp:docPr id="6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1CA5F0" w14:textId="2C2F29CE" w:rsidR="008541A6" w:rsidRPr="001F75BA" w:rsidRDefault="001F75BA" w:rsidP="008541A6">
                            <w:pPr>
                              <w:pStyle w:val="TtuloTDC"/>
                              <w:spacing w:before="0" w:after="0"/>
                              <w:rPr>
                                <w:color w:val="C00000"/>
                                <w:sz w:val="16"/>
                              </w:rPr>
                            </w:pPr>
                            <w:r w:rsidRPr="001F75B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-</w:t>
                            </w:r>
                            <w:r w:rsidR="00046DA1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7,6</w:t>
                            </w:r>
                            <w:r w:rsidR="008541A6" w:rsidRPr="001F75B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9F045C" id="_x0000_s1027" type="#_x0000_t202" style="position:absolute;left:0;text-align:left;margin-left:397.5pt;margin-top:101.25pt;width:66.6pt;height:36.3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" filled="f" stroked="f">
                <v:textbox style="mso-fit-shape-to-text:t">
                  <w:txbxContent>
                    <w:p w14:paraId="791CA5F0" w14:textId="2C2F29CE" w:rsidR="008541A6" w:rsidRPr="001F75BA" w:rsidRDefault="001F75BA" w:rsidP="008541A6">
                      <w:pPr>
                        <w:pStyle w:val="TtuloTDC"/>
                        <w:spacing w:before="0" w:after="0"/>
                        <w:rPr>
                          <w:color w:val="C00000"/>
                          <w:sz w:val="16"/>
                        </w:rPr>
                      </w:pPr>
                      <w:r w:rsidRPr="001F75BA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-</w:t>
                      </w:r>
                      <w:r w:rsidR="00046DA1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7,6</w:t>
                      </w:r>
                      <w:r w:rsidR="008541A6" w:rsidRPr="001F75BA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A495C">
        <w:rPr>
          <w:noProof/>
          <w:color w:val="C00000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BCA148" wp14:editId="654863B9">
                <wp:simplePos x="0" y="0"/>
                <wp:positionH relativeFrom="margin">
                  <wp:posOffset>5072168</wp:posOffset>
                </wp:positionH>
                <wp:positionV relativeFrom="paragraph">
                  <wp:posOffset>1489075</wp:posOffset>
                </wp:positionV>
                <wp:extent cx="331470" cy="474980"/>
                <wp:effectExtent l="80645" t="14605" r="53975" b="15875"/>
                <wp:wrapNone/>
                <wp:docPr id="3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692060">
                          <a:off x="0" y="0"/>
                          <a:ext cx="331470" cy="474980"/>
                        </a:xfrm>
                        <a:prstGeom prst="swooshArrow">
                          <a:avLst>
                            <a:gd name="adj1" fmla="val 16310"/>
                            <a:gd name="adj2" fmla="val 35442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0D4FF" id="Forma 20" o:spid="_x0000_s1026" style="position:absolute;margin-left:399.4pt;margin-top:117.25pt;width:26.1pt;height:37.4pt;rotation:5124981fd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31470,474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" path="m,474980c36830,263878,108160,119363,213990,41434l209322,,331470,56419,227388,160337r-4669,-41434c129485,145291,55245,263983,,474980xe" fillcolor="#c00000" stroked="f" strokeweight="2pt">
                <v:path arrowok="t" o:connecttype="custom" o:connectlocs="0,474980;213990,41434;209322,0;331470,56419;227388,160337;222719,118903;0,474980" o:connectangles="0,0,0,0,0,0,0"/>
                <w10:wrap anchorx="margin"/>
              </v:shape>
            </w:pict>
          </mc:Fallback>
        </mc:AlternateContent>
      </w:r>
      <w:r w:rsidR="00F54050" w:rsidRPr="00410DA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A1BD99" wp14:editId="4C5E72E5">
                <wp:simplePos x="0" y="0"/>
                <wp:positionH relativeFrom="margin">
                  <wp:posOffset>4969521</wp:posOffset>
                </wp:positionH>
                <wp:positionV relativeFrom="paragraph">
                  <wp:posOffset>13017</wp:posOffset>
                </wp:positionV>
                <wp:extent cx="422910" cy="485775"/>
                <wp:effectExtent l="152400" t="0" r="53340" b="0"/>
                <wp:wrapNone/>
                <wp:docPr id="11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05089">
                          <a:off x="0" y="0"/>
                          <a:ext cx="422910" cy="485775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5C2A7" id="Forma 20" o:spid="_x0000_s1026" style="position:absolute;margin-left:391.3pt;margin-top:1pt;width:33.3pt;height:38.25pt;rotation:2517772fd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10,48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" path="m,485775c46990,269875,143738,125571,290243,52864l284287,,422910,68190,305127,184957r-5957,-52863c170209,159081,70485,276975,,485775xe" fillcolor="#92d050" stroked="f" strokeweight="2pt">
                <v:path arrowok="t" o:connecttype="custom" o:connectlocs="0,485775;290243,52864;284287,0;422910,68190;305127,184957;299170,132094;0,485775" o:connectangles="0,0,0,0,0,0,0"/>
                <w10:wrap anchorx="margin"/>
              </v:shape>
            </w:pict>
          </mc:Fallback>
        </mc:AlternateContent>
      </w:r>
      <w:r w:rsidR="00112AD8" w:rsidRPr="00112AD8">
        <w:t xml:space="preserve"> </w:t>
      </w:r>
      <w:r w:rsidR="00046DA1" w:rsidRPr="00046DA1">
        <w:drawing>
          <wp:inline distT="0" distB="0" distL="0" distR="0" wp14:anchorId="1E1FC6E6" wp14:editId="569EC425">
            <wp:extent cx="5968837" cy="3886200"/>
            <wp:effectExtent l="0" t="0" r="0" b="0"/>
            <wp:docPr id="1068265519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251" cy="388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6F1" w:rsidRPr="009636F1">
        <w:t xml:space="preserve"> </w:t>
      </w:r>
      <w:r w:rsidR="00446C15" w:rsidRPr="00446C15">
        <w:t xml:space="preserve"> </w:t>
      </w:r>
      <w:r w:rsidR="007273E5" w:rsidRPr="007273E5">
        <w:t xml:space="preserve"> </w:t>
      </w:r>
      <w:r w:rsidR="000E6825" w:rsidRPr="000E6825">
        <w:t xml:space="preserve"> </w:t>
      </w:r>
      <w:r w:rsidR="00F1080F" w:rsidRPr="00F1080F">
        <w:rPr>
          <w:i/>
          <w:noProof/>
          <w:sz w:val="18"/>
          <w:shd w:val="clear" w:color="auto" w:fill="FFFFFF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69F3A25C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8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P7SrzP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3DDFBB" w14:textId="5F9ADB3D" w:rsidR="00AB0CEA" w:rsidRDefault="008C7744" w:rsidP="0032513E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 xml:space="preserve">Fuente: </w:t>
      </w:r>
      <w:r w:rsidR="005550DA" w:rsidRPr="00AA6A77">
        <w:rPr>
          <w:i/>
          <w:sz w:val="18"/>
          <w:shd w:val="clear" w:color="auto" w:fill="FFFFFF"/>
        </w:rPr>
        <w:t xml:space="preserve">Ministerio de </w:t>
      </w:r>
      <w:r w:rsidR="005550DA">
        <w:rPr>
          <w:i/>
          <w:sz w:val="18"/>
          <w:shd w:val="clear" w:color="auto" w:fill="FFFFFF"/>
        </w:rPr>
        <w:t>Economía y Gestión Pública</w:t>
      </w:r>
      <w:r w:rsidRPr="00AA6A77">
        <w:rPr>
          <w:i/>
          <w:sz w:val="18"/>
          <w:shd w:val="clear" w:color="auto" w:fill="FFFFFF"/>
        </w:rPr>
        <w:t>.</w:t>
      </w:r>
    </w:p>
    <w:p w14:paraId="6BE25AF0" w14:textId="39C67DF6" w:rsidR="00D56E15" w:rsidRDefault="00D56E15" w:rsidP="00423A68">
      <w:pPr>
        <w:spacing w:after="60" w:line="240" w:lineRule="auto"/>
        <w:ind w:left="708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>
        <w:rPr>
          <w:b/>
          <w:shd w:val="clear" w:color="auto" w:fill="FFFFFF"/>
        </w:rPr>
        <w:t>2</w:t>
      </w:r>
      <w:r w:rsidRPr="00CA0E35">
        <w:rPr>
          <w:b/>
          <w:shd w:val="clear" w:color="auto" w:fill="FFFFFF"/>
        </w:rPr>
        <w:t>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  <w:r w:rsidR="00423A68">
        <w:rPr>
          <w:b/>
          <w:shd w:val="clear" w:color="auto" w:fill="FFFFFF"/>
        </w:rPr>
        <w:t xml:space="preserve"> - Mensual</w:t>
      </w:r>
    </w:p>
    <w:p w14:paraId="2526E357" w14:textId="27885410" w:rsidR="00612ACF" w:rsidRDefault="00D56E15" w:rsidP="00044644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En millones de $ de </w:t>
      </w:r>
      <w:r w:rsidR="00046DA1">
        <w:rPr>
          <w:i/>
          <w:shd w:val="clear" w:color="auto" w:fill="FFFFFF"/>
        </w:rPr>
        <w:t>noviembre</w:t>
      </w:r>
      <w:r w:rsidR="00D6255C">
        <w:rPr>
          <w:i/>
          <w:shd w:val="clear" w:color="auto" w:fill="FFFFFF"/>
        </w:rPr>
        <w:t xml:space="preserve"> 2024</w:t>
      </w:r>
    </w:p>
    <w:p w14:paraId="32A9CD54" w14:textId="4F10FA34" w:rsidR="00D56E15" w:rsidRPr="00044644" w:rsidRDefault="00C26B12" w:rsidP="00035269">
      <w:pPr>
        <w:spacing w:after="60" w:line="240" w:lineRule="auto"/>
        <w:ind w:left="-567"/>
        <w:jc w:val="center"/>
      </w:pPr>
      <w:r w:rsidRPr="00C26B12">
        <w:t xml:space="preserve"> </w:t>
      </w:r>
      <w:r w:rsidR="00810D67" w:rsidRPr="00810D67">
        <w:drawing>
          <wp:inline distT="0" distB="0" distL="0" distR="0" wp14:anchorId="423668E0" wp14:editId="6883991A">
            <wp:extent cx="5459730" cy="2303145"/>
            <wp:effectExtent l="0" t="0" r="0" b="0"/>
            <wp:docPr id="177355073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730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E15" w:rsidRPr="00F1080F">
        <w:rPr>
          <w:i/>
          <w:noProof/>
          <w:sz w:val="18"/>
          <w:shd w:val="clear" w:color="auto" w:fill="FFFFFF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23018" wp14:editId="560098E0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9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4F29063" w14:textId="77777777" w:rsidR="00D56E15" w:rsidRPr="00CB16CA" w:rsidRDefault="00D56E15" w:rsidP="00D56E15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23018" id="_x0000_s1029" type="#_x0000_t202" style="position:absolute;left:0;text-align:left;margin-left:-166.8pt;margin-top:-743.85pt;width:63.75pt;height:36.35pt;rotation:782445fd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" filled="f" stroked="f">
                <v:textbox style="mso-fit-shape-to-text:t">
                  <w:txbxContent>
                    <w:p w14:paraId="74F29063" w14:textId="77777777" w:rsidR="00D56E15" w:rsidRPr="00CB16CA" w:rsidRDefault="00D56E15" w:rsidP="00D56E15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AB902" w14:textId="6992F673" w:rsidR="00D56E15" w:rsidRPr="00D56E15" w:rsidRDefault="00D56E15" w:rsidP="00B01B95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046DA1">
        <w:rPr>
          <w:i/>
          <w:sz w:val="18"/>
          <w:shd w:val="clear" w:color="auto" w:fill="FFFFFF"/>
        </w:rPr>
        <w:t>octubre</w:t>
      </w:r>
      <w:r w:rsidR="00C26B12">
        <w:rPr>
          <w:i/>
          <w:sz w:val="18"/>
          <w:shd w:val="clear" w:color="auto" w:fill="FFFFFF"/>
        </w:rPr>
        <w:t xml:space="preserve"> 2024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 w:rsidR="00721EA2">
        <w:rPr>
          <w:i/>
          <w:sz w:val="18"/>
          <w:shd w:val="clear" w:color="auto" w:fill="FFFFFF"/>
        </w:rPr>
        <w:t xml:space="preserve">de </w:t>
      </w:r>
      <w:r w:rsidR="00046DA1">
        <w:rPr>
          <w:i/>
          <w:sz w:val="18"/>
          <w:shd w:val="clear" w:color="auto" w:fill="FFFFFF"/>
        </w:rPr>
        <w:t>noviembre</w:t>
      </w:r>
      <w:r w:rsidR="00D6255C">
        <w:rPr>
          <w:i/>
          <w:sz w:val="18"/>
          <w:shd w:val="clear" w:color="auto" w:fill="FFFFFF"/>
        </w:rPr>
        <w:t xml:space="preserve"> 2024</w:t>
      </w:r>
      <w:r w:rsidRPr="00D56E15">
        <w:rPr>
          <w:i/>
          <w:sz w:val="18"/>
          <w:shd w:val="clear" w:color="auto" w:fill="FFFFFF"/>
        </w:rPr>
        <w:t>.</w:t>
      </w:r>
    </w:p>
    <w:p w14:paraId="35677EAC" w14:textId="1EBF802E" w:rsidR="00290270" w:rsidRDefault="00D56E15" w:rsidP="008E076D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 xml:space="preserve">Fuente: </w:t>
      </w:r>
      <w:r w:rsidR="005550DA" w:rsidRPr="00AA6A77">
        <w:rPr>
          <w:i/>
          <w:sz w:val="18"/>
          <w:shd w:val="clear" w:color="auto" w:fill="FFFFFF"/>
        </w:rPr>
        <w:t xml:space="preserve">Ministerio de </w:t>
      </w:r>
      <w:r w:rsidR="005550DA">
        <w:rPr>
          <w:i/>
          <w:sz w:val="18"/>
          <w:shd w:val="clear" w:color="auto" w:fill="FFFFFF"/>
        </w:rPr>
        <w:t>Economía y Gestión Pública</w:t>
      </w:r>
      <w:r w:rsidRPr="00AA6A77">
        <w:rPr>
          <w:i/>
          <w:sz w:val="18"/>
          <w:shd w:val="clear" w:color="auto" w:fill="FFFFFF"/>
        </w:rPr>
        <w:t>.</w:t>
      </w:r>
    </w:p>
    <w:sectPr w:rsidR="00290270" w:rsidSect="00B7464B">
      <w:headerReference w:type="default" r:id="rId10"/>
      <w:footerReference w:type="default" r:id="rId11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13FBE4" w14:textId="77777777" w:rsidR="001215F0" w:rsidRDefault="001215F0" w:rsidP="00AA6269">
      <w:pPr>
        <w:spacing w:after="0" w:line="240" w:lineRule="auto"/>
      </w:pPr>
      <w:r>
        <w:separator/>
      </w:r>
    </w:p>
  </w:endnote>
  <w:endnote w:type="continuationSeparator" w:id="0">
    <w:p w14:paraId="3672F18D" w14:textId="77777777" w:rsidR="001215F0" w:rsidRDefault="001215F0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91C3A8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563C00" w:rsidRPr="00563C00">
            <w:rPr>
              <w:b/>
              <w:noProof/>
              <w:color w:val="4F81BD" w:themeColor="accent1"/>
              <w:sz w:val="32"/>
              <w:szCs w:val="32"/>
            </w:rPr>
            <w:t>2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893570" w14:textId="77777777" w:rsidR="001215F0" w:rsidRDefault="001215F0" w:rsidP="00AA6269">
      <w:pPr>
        <w:spacing w:after="0" w:line="240" w:lineRule="auto"/>
      </w:pPr>
      <w:r>
        <w:separator/>
      </w:r>
    </w:p>
  </w:footnote>
  <w:footnote w:type="continuationSeparator" w:id="0">
    <w:p w14:paraId="116533E2" w14:textId="77777777" w:rsidR="001215F0" w:rsidRDefault="001215F0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57ED26AC" w14:textId="77777777" w:rsidR="00C160F9" w:rsidRDefault="00C160F9" w:rsidP="00C160F9">
    <w:pPr>
      <w:pStyle w:val="NormalWeb"/>
      <w:spacing w:before="0" w:beforeAutospacing="0" w:after="0" w:afterAutospacing="0"/>
      <w:ind w:right="-374"/>
    </w:pPr>
    <w:r>
      <w:rPr>
        <w:noProof/>
        <w:lang w:val="en-US" w:eastAsia="en-US"/>
      </w:rPr>
      <w:drawing>
        <wp:inline distT="0" distB="0" distL="0" distR="0" wp14:anchorId="2FA02F9B" wp14:editId="2F4F170A">
          <wp:extent cx="2270760" cy="766207"/>
          <wp:effectExtent l="0" t="0" r="0" b="0"/>
          <wp:docPr id="16139687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7" t="34488" r="4956" b="35641"/>
                  <a:stretch/>
                </pic:blipFill>
                <pic:spPr bwMode="auto">
                  <a:xfrm>
                    <a:off x="0" y="0"/>
                    <a:ext cx="2290977" cy="773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  <w:lang w:val="en-US" w:eastAsia="en-US"/>
      </w:rPr>
      <w:drawing>
        <wp:inline distT="0" distB="0" distL="0" distR="0" wp14:anchorId="0833AA49" wp14:editId="41186938">
          <wp:extent cx="2598420" cy="761365"/>
          <wp:effectExtent l="0" t="0" r="0" b="635"/>
          <wp:docPr id="14611507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150743" name=""/>
                  <pic:cNvPicPr/>
                </pic:nvPicPr>
                <pic:blipFill rotWithShape="1">
                  <a:blip r:embed="rId2"/>
                  <a:srcRect l="48399" t="43694" r="30002" b="45055"/>
                  <a:stretch/>
                </pic:blipFill>
                <pic:spPr bwMode="auto">
                  <a:xfrm>
                    <a:off x="0" y="0"/>
                    <a:ext cx="2681134" cy="7856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07A6C">
      <w:t xml:space="preserve"> </w:t>
    </w:r>
  </w:p>
  <w:p w14:paraId="3FF185A0" w14:textId="77777777" w:rsidR="00C160F9" w:rsidRDefault="00C160F9" w:rsidP="00C160F9">
    <w:pPr>
      <w:pStyle w:val="Encabezado"/>
      <w:tabs>
        <w:tab w:val="clear" w:pos="4419"/>
        <w:tab w:val="clear" w:pos="8838"/>
        <w:tab w:val="left" w:pos="2230"/>
      </w:tabs>
    </w:pPr>
    <w:r>
      <w:rPr>
        <w:noProof/>
        <w:lang w:val="en-US"/>
      </w:rPr>
      <w:drawing>
        <wp:inline distT="0" distB="0" distL="0" distR="0" wp14:anchorId="608953BF" wp14:editId="0F5EAE64">
          <wp:extent cx="5612130" cy="64459"/>
          <wp:effectExtent l="0" t="0" r="0" b="0"/>
          <wp:docPr id="15495401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540192" name=""/>
                  <pic:cNvPicPr/>
                </pic:nvPicPr>
                <pic:blipFill rotWithShape="1">
                  <a:blip r:embed="rId3"/>
                  <a:srcRect l="28928" t="92809" r="10254" b="4431"/>
                  <a:stretch/>
                </pic:blipFill>
                <pic:spPr bwMode="auto">
                  <a:xfrm>
                    <a:off x="0" y="0"/>
                    <a:ext cx="5612130" cy="644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C160F9">
    <w:pPr>
      <w:pStyle w:val="Encabezado"/>
      <w:tabs>
        <w:tab w:val="clear" w:pos="4419"/>
        <w:tab w:val="clear" w:pos="8838"/>
      </w:tabs>
      <w:ind w:right="-80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7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7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787771859">
    <w:abstractNumId w:val="8"/>
  </w:num>
  <w:num w:numId="2" w16cid:durableId="1525166083">
    <w:abstractNumId w:val="13"/>
  </w:num>
  <w:num w:numId="3" w16cid:durableId="2008287602">
    <w:abstractNumId w:val="7"/>
  </w:num>
  <w:num w:numId="4" w16cid:durableId="1127744830">
    <w:abstractNumId w:val="0"/>
  </w:num>
  <w:num w:numId="5" w16cid:durableId="911475511">
    <w:abstractNumId w:val="14"/>
  </w:num>
  <w:num w:numId="6" w16cid:durableId="1618441675">
    <w:abstractNumId w:val="3"/>
  </w:num>
  <w:num w:numId="7" w16cid:durableId="1301225086">
    <w:abstractNumId w:val="1"/>
  </w:num>
  <w:num w:numId="8" w16cid:durableId="717707528">
    <w:abstractNumId w:val="4"/>
  </w:num>
  <w:num w:numId="9" w16cid:durableId="481436253">
    <w:abstractNumId w:val="5"/>
  </w:num>
  <w:num w:numId="10" w16cid:durableId="502861899">
    <w:abstractNumId w:val="11"/>
  </w:num>
  <w:num w:numId="11" w16cid:durableId="1430389079">
    <w:abstractNumId w:val="10"/>
  </w:num>
  <w:num w:numId="12" w16cid:durableId="1281761115">
    <w:abstractNumId w:val="16"/>
  </w:num>
  <w:num w:numId="13" w16cid:durableId="1913468301">
    <w:abstractNumId w:val="9"/>
  </w:num>
  <w:num w:numId="14" w16cid:durableId="1553275851">
    <w:abstractNumId w:val="15"/>
  </w:num>
  <w:num w:numId="15" w16cid:durableId="1237982908">
    <w:abstractNumId w:val="12"/>
  </w:num>
  <w:num w:numId="16" w16cid:durableId="614867231">
    <w:abstractNumId w:val="2"/>
  </w:num>
  <w:num w:numId="17" w16cid:durableId="15082088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33E3"/>
    <w:rsid w:val="000058D4"/>
    <w:rsid w:val="00006908"/>
    <w:rsid w:val="00007754"/>
    <w:rsid w:val="0001211C"/>
    <w:rsid w:val="00013776"/>
    <w:rsid w:val="000145E7"/>
    <w:rsid w:val="000157A6"/>
    <w:rsid w:val="00020205"/>
    <w:rsid w:val="00020CD5"/>
    <w:rsid w:val="00021719"/>
    <w:rsid w:val="000228C3"/>
    <w:rsid w:val="00022FB4"/>
    <w:rsid w:val="0002404E"/>
    <w:rsid w:val="00027CBF"/>
    <w:rsid w:val="000316E0"/>
    <w:rsid w:val="000351F1"/>
    <w:rsid w:val="00035269"/>
    <w:rsid w:val="00035DEE"/>
    <w:rsid w:val="00036060"/>
    <w:rsid w:val="00041688"/>
    <w:rsid w:val="0004436E"/>
    <w:rsid w:val="00044644"/>
    <w:rsid w:val="00044895"/>
    <w:rsid w:val="00046DA1"/>
    <w:rsid w:val="00046F41"/>
    <w:rsid w:val="00050494"/>
    <w:rsid w:val="000504E1"/>
    <w:rsid w:val="00051285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33AB"/>
    <w:rsid w:val="00063D63"/>
    <w:rsid w:val="00064B74"/>
    <w:rsid w:val="00065C7E"/>
    <w:rsid w:val="00071A0C"/>
    <w:rsid w:val="000722E8"/>
    <w:rsid w:val="00073C22"/>
    <w:rsid w:val="00080B6B"/>
    <w:rsid w:val="00082398"/>
    <w:rsid w:val="00084C36"/>
    <w:rsid w:val="00085DC4"/>
    <w:rsid w:val="00086A7E"/>
    <w:rsid w:val="00090014"/>
    <w:rsid w:val="0009155A"/>
    <w:rsid w:val="00091969"/>
    <w:rsid w:val="00092985"/>
    <w:rsid w:val="00093CE7"/>
    <w:rsid w:val="00094167"/>
    <w:rsid w:val="00094E0A"/>
    <w:rsid w:val="00097FE0"/>
    <w:rsid w:val="000A03C9"/>
    <w:rsid w:val="000A0B0D"/>
    <w:rsid w:val="000A234A"/>
    <w:rsid w:val="000A4316"/>
    <w:rsid w:val="000A450E"/>
    <w:rsid w:val="000A48F3"/>
    <w:rsid w:val="000A6DA6"/>
    <w:rsid w:val="000A6FA2"/>
    <w:rsid w:val="000B05F0"/>
    <w:rsid w:val="000B42A0"/>
    <w:rsid w:val="000B7871"/>
    <w:rsid w:val="000C1F0F"/>
    <w:rsid w:val="000C2959"/>
    <w:rsid w:val="000C2C0F"/>
    <w:rsid w:val="000C2E4D"/>
    <w:rsid w:val="000C3B1F"/>
    <w:rsid w:val="000C4484"/>
    <w:rsid w:val="000C55DC"/>
    <w:rsid w:val="000C66CB"/>
    <w:rsid w:val="000C69C9"/>
    <w:rsid w:val="000C753A"/>
    <w:rsid w:val="000C7A7C"/>
    <w:rsid w:val="000D2E7F"/>
    <w:rsid w:val="000D2E9E"/>
    <w:rsid w:val="000D4AD9"/>
    <w:rsid w:val="000D68A3"/>
    <w:rsid w:val="000E07BD"/>
    <w:rsid w:val="000E5501"/>
    <w:rsid w:val="000E6825"/>
    <w:rsid w:val="000E771A"/>
    <w:rsid w:val="000F0226"/>
    <w:rsid w:val="000F1435"/>
    <w:rsid w:val="000F1BF3"/>
    <w:rsid w:val="000F3231"/>
    <w:rsid w:val="000F3376"/>
    <w:rsid w:val="000F4635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2AD8"/>
    <w:rsid w:val="00113EF5"/>
    <w:rsid w:val="001215F0"/>
    <w:rsid w:val="00132479"/>
    <w:rsid w:val="00135397"/>
    <w:rsid w:val="0014086C"/>
    <w:rsid w:val="00140CD6"/>
    <w:rsid w:val="001451E3"/>
    <w:rsid w:val="001478E2"/>
    <w:rsid w:val="00152A2F"/>
    <w:rsid w:val="001557BE"/>
    <w:rsid w:val="001603EC"/>
    <w:rsid w:val="001605B5"/>
    <w:rsid w:val="0016128C"/>
    <w:rsid w:val="00170B65"/>
    <w:rsid w:val="00173E96"/>
    <w:rsid w:val="001755EB"/>
    <w:rsid w:val="00180135"/>
    <w:rsid w:val="001851C0"/>
    <w:rsid w:val="001859FE"/>
    <w:rsid w:val="00187E85"/>
    <w:rsid w:val="00191205"/>
    <w:rsid w:val="001938D1"/>
    <w:rsid w:val="00193A7C"/>
    <w:rsid w:val="0019432E"/>
    <w:rsid w:val="00195782"/>
    <w:rsid w:val="00196E52"/>
    <w:rsid w:val="001A1B49"/>
    <w:rsid w:val="001A3153"/>
    <w:rsid w:val="001A4168"/>
    <w:rsid w:val="001A5408"/>
    <w:rsid w:val="001A5DE6"/>
    <w:rsid w:val="001A746E"/>
    <w:rsid w:val="001A7CC0"/>
    <w:rsid w:val="001B038B"/>
    <w:rsid w:val="001B23BD"/>
    <w:rsid w:val="001B27B7"/>
    <w:rsid w:val="001B4CB7"/>
    <w:rsid w:val="001B57D1"/>
    <w:rsid w:val="001B59EE"/>
    <w:rsid w:val="001B6253"/>
    <w:rsid w:val="001C06B7"/>
    <w:rsid w:val="001C3A50"/>
    <w:rsid w:val="001C3EC9"/>
    <w:rsid w:val="001C41BB"/>
    <w:rsid w:val="001C6ACB"/>
    <w:rsid w:val="001C74AB"/>
    <w:rsid w:val="001D05DE"/>
    <w:rsid w:val="001D4D71"/>
    <w:rsid w:val="001D5E85"/>
    <w:rsid w:val="001D6F65"/>
    <w:rsid w:val="001D71FB"/>
    <w:rsid w:val="001E06C8"/>
    <w:rsid w:val="001E3CF3"/>
    <w:rsid w:val="001E449A"/>
    <w:rsid w:val="001E474D"/>
    <w:rsid w:val="001E4CE7"/>
    <w:rsid w:val="001E58F3"/>
    <w:rsid w:val="001E5E54"/>
    <w:rsid w:val="001E6837"/>
    <w:rsid w:val="001E6D7F"/>
    <w:rsid w:val="001F75BA"/>
    <w:rsid w:val="0020034A"/>
    <w:rsid w:val="002017CE"/>
    <w:rsid w:val="0020336D"/>
    <w:rsid w:val="002035CA"/>
    <w:rsid w:val="0020432D"/>
    <w:rsid w:val="00205970"/>
    <w:rsid w:val="002075BF"/>
    <w:rsid w:val="002110F4"/>
    <w:rsid w:val="00212B71"/>
    <w:rsid w:val="00213217"/>
    <w:rsid w:val="002143C5"/>
    <w:rsid w:val="00214D5A"/>
    <w:rsid w:val="00220CE8"/>
    <w:rsid w:val="0022480F"/>
    <w:rsid w:val="00225E87"/>
    <w:rsid w:val="00226BE4"/>
    <w:rsid w:val="00227558"/>
    <w:rsid w:val="00227831"/>
    <w:rsid w:val="002321ED"/>
    <w:rsid w:val="002323AB"/>
    <w:rsid w:val="00233D05"/>
    <w:rsid w:val="00234A37"/>
    <w:rsid w:val="002360B0"/>
    <w:rsid w:val="00237B6A"/>
    <w:rsid w:val="002458DA"/>
    <w:rsid w:val="00245AE0"/>
    <w:rsid w:val="00251272"/>
    <w:rsid w:val="00251E35"/>
    <w:rsid w:val="002557D4"/>
    <w:rsid w:val="00260C00"/>
    <w:rsid w:val="00262586"/>
    <w:rsid w:val="002635BE"/>
    <w:rsid w:val="0026447A"/>
    <w:rsid w:val="0026489F"/>
    <w:rsid w:val="00265B18"/>
    <w:rsid w:val="00266550"/>
    <w:rsid w:val="002665E7"/>
    <w:rsid w:val="00270738"/>
    <w:rsid w:val="002754ED"/>
    <w:rsid w:val="00275DC2"/>
    <w:rsid w:val="0027796B"/>
    <w:rsid w:val="002803C8"/>
    <w:rsid w:val="00283089"/>
    <w:rsid w:val="0028402A"/>
    <w:rsid w:val="00284274"/>
    <w:rsid w:val="00284419"/>
    <w:rsid w:val="002867D4"/>
    <w:rsid w:val="00287F87"/>
    <w:rsid w:val="00290270"/>
    <w:rsid w:val="00290619"/>
    <w:rsid w:val="00291640"/>
    <w:rsid w:val="002A2080"/>
    <w:rsid w:val="002B1AC0"/>
    <w:rsid w:val="002B1BBB"/>
    <w:rsid w:val="002B2C8C"/>
    <w:rsid w:val="002B348D"/>
    <w:rsid w:val="002B483D"/>
    <w:rsid w:val="002B5EC2"/>
    <w:rsid w:val="002B6A95"/>
    <w:rsid w:val="002C03B7"/>
    <w:rsid w:val="002C1BD3"/>
    <w:rsid w:val="002C29F7"/>
    <w:rsid w:val="002C375F"/>
    <w:rsid w:val="002C50EC"/>
    <w:rsid w:val="002C5762"/>
    <w:rsid w:val="002D0924"/>
    <w:rsid w:val="002D6389"/>
    <w:rsid w:val="002D638D"/>
    <w:rsid w:val="002D707B"/>
    <w:rsid w:val="002E0AB2"/>
    <w:rsid w:val="002E1FD1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05A8"/>
    <w:rsid w:val="00317784"/>
    <w:rsid w:val="00321D7D"/>
    <w:rsid w:val="00323834"/>
    <w:rsid w:val="0032513E"/>
    <w:rsid w:val="0033077D"/>
    <w:rsid w:val="00331273"/>
    <w:rsid w:val="00333086"/>
    <w:rsid w:val="0033500F"/>
    <w:rsid w:val="00335B58"/>
    <w:rsid w:val="00336DAE"/>
    <w:rsid w:val="00337B5E"/>
    <w:rsid w:val="003416C2"/>
    <w:rsid w:val="0034445E"/>
    <w:rsid w:val="0034617D"/>
    <w:rsid w:val="0034638B"/>
    <w:rsid w:val="003507F3"/>
    <w:rsid w:val="00352A6A"/>
    <w:rsid w:val="0035363C"/>
    <w:rsid w:val="00353D03"/>
    <w:rsid w:val="00354C74"/>
    <w:rsid w:val="00354CDC"/>
    <w:rsid w:val="00355A4D"/>
    <w:rsid w:val="00355FFC"/>
    <w:rsid w:val="00356C1E"/>
    <w:rsid w:val="0035780C"/>
    <w:rsid w:val="00364CBC"/>
    <w:rsid w:val="00365836"/>
    <w:rsid w:val="00365EB9"/>
    <w:rsid w:val="0036669E"/>
    <w:rsid w:val="00367321"/>
    <w:rsid w:val="00370C34"/>
    <w:rsid w:val="0037268C"/>
    <w:rsid w:val="00372C11"/>
    <w:rsid w:val="00373187"/>
    <w:rsid w:val="00373D52"/>
    <w:rsid w:val="00374FDA"/>
    <w:rsid w:val="00377473"/>
    <w:rsid w:val="00380DFA"/>
    <w:rsid w:val="003820BF"/>
    <w:rsid w:val="003821D2"/>
    <w:rsid w:val="00383171"/>
    <w:rsid w:val="00384705"/>
    <w:rsid w:val="00385E93"/>
    <w:rsid w:val="003870DE"/>
    <w:rsid w:val="00390F5F"/>
    <w:rsid w:val="00391A25"/>
    <w:rsid w:val="00393AC8"/>
    <w:rsid w:val="003944DB"/>
    <w:rsid w:val="00394E21"/>
    <w:rsid w:val="0039534A"/>
    <w:rsid w:val="00397BF0"/>
    <w:rsid w:val="00397F3C"/>
    <w:rsid w:val="003A1261"/>
    <w:rsid w:val="003A2D84"/>
    <w:rsid w:val="003A375F"/>
    <w:rsid w:val="003A5519"/>
    <w:rsid w:val="003B1846"/>
    <w:rsid w:val="003B2140"/>
    <w:rsid w:val="003B3FBD"/>
    <w:rsid w:val="003B6BDE"/>
    <w:rsid w:val="003C29D6"/>
    <w:rsid w:val="003C2B3E"/>
    <w:rsid w:val="003C3742"/>
    <w:rsid w:val="003C6552"/>
    <w:rsid w:val="003D1966"/>
    <w:rsid w:val="003D2AD2"/>
    <w:rsid w:val="003D4135"/>
    <w:rsid w:val="003D42F1"/>
    <w:rsid w:val="003D4322"/>
    <w:rsid w:val="003D58B8"/>
    <w:rsid w:val="003D74E6"/>
    <w:rsid w:val="003E1176"/>
    <w:rsid w:val="003E17AF"/>
    <w:rsid w:val="003E35A0"/>
    <w:rsid w:val="003E4516"/>
    <w:rsid w:val="003E5242"/>
    <w:rsid w:val="003E547E"/>
    <w:rsid w:val="003E705D"/>
    <w:rsid w:val="003E7D23"/>
    <w:rsid w:val="003F2C0B"/>
    <w:rsid w:val="003F5396"/>
    <w:rsid w:val="003F66DB"/>
    <w:rsid w:val="00400480"/>
    <w:rsid w:val="00404022"/>
    <w:rsid w:val="0040409E"/>
    <w:rsid w:val="00404535"/>
    <w:rsid w:val="00404E3B"/>
    <w:rsid w:val="00406D3D"/>
    <w:rsid w:val="004070DD"/>
    <w:rsid w:val="00407B8B"/>
    <w:rsid w:val="00410DAA"/>
    <w:rsid w:val="00411823"/>
    <w:rsid w:val="00412ED7"/>
    <w:rsid w:val="004147AD"/>
    <w:rsid w:val="00417B2D"/>
    <w:rsid w:val="00420949"/>
    <w:rsid w:val="00420B3C"/>
    <w:rsid w:val="00421BEC"/>
    <w:rsid w:val="00422D98"/>
    <w:rsid w:val="00423A68"/>
    <w:rsid w:val="004240E5"/>
    <w:rsid w:val="00425E3C"/>
    <w:rsid w:val="004262C3"/>
    <w:rsid w:val="004267A0"/>
    <w:rsid w:val="00433AB0"/>
    <w:rsid w:val="004347FC"/>
    <w:rsid w:val="004364C0"/>
    <w:rsid w:val="00436E16"/>
    <w:rsid w:val="004379FA"/>
    <w:rsid w:val="0044148D"/>
    <w:rsid w:val="00444132"/>
    <w:rsid w:val="004446DE"/>
    <w:rsid w:val="00445D48"/>
    <w:rsid w:val="00446C15"/>
    <w:rsid w:val="00447DB7"/>
    <w:rsid w:val="004511DF"/>
    <w:rsid w:val="004537DA"/>
    <w:rsid w:val="00454B04"/>
    <w:rsid w:val="00454F35"/>
    <w:rsid w:val="00455B12"/>
    <w:rsid w:val="0046352B"/>
    <w:rsid w:val="004660ED"/>
    <w:rsid w:val="00470D09"/>
    <w:rsid w:val="00471663"/>
    <w:rsid w:val="00471D8C"/>
    <w:rsid w:val="00473729"/>
    <w:rsid w:val="00473B10"/>
    <w:rsid w:val="00474171"/>
    <w:rsid w:val="004743B8"/>
    <w:rsid w:val="00476562"/>
    <w:rsid w:val="004767DA"/>
    <w:rsid w:val="00477936"/>
    <w:rsid w:val="00481DA7"/>
    <w:rsid w:val="00482B0C"/>
    <w:rsid w:val="00482EA6"/>
    <w:rsid w:val="00483672"/>
    <w:rsid w:val="0048373E"/>
    <w:rsid w:val="00484C7C"/>
    <w:rsid w:val="00484D52"/>
    <w:rsid w:val="00485B8E"/>
    <w:rsid w:val="00485D51"/>
    <w:rsid w:val="0049107D"/>
    <w:rsid w:val="00493965"/>
    <w:rsid w:val="00493A8F"/>
    <w:rsid w:val="00497F68"/>
    <w:rsid w:val="004A3638"/>
    <w:rsid w:val="004A4B22"/>
    <w:rsid w:val="004A739D"/>
    <w:rsid w:val="004B2A09"/>
    <w:rsid w:val="004B3251"/>
    <w:rsid w:val="004B37B3"/>
    <w:rsid w:val="004B3D0A"/>
    <w:rsid w:val="004B4DC7"/>
    <w:rsid w:val="004B6F6A"/>
    <w:rsid w:val="004C2E8B"/>
    <w:rsid w:val="004C3188"/>
    <w:rsid w:val="004C35CE"/>
    <w:rsid w:val="004C3661"/>
    <w:rsid w:val="004C3ABD"/>
    <w:rsid w:val="004C4EBE"/>
    <w:rsid w:val="004C4FEB"/>
    <w:rsid w:val="004C554E"/>
    <w:rsid w:val="004C5847"/>
    <w:rsid w:val="004C5BBD"/>
    <w:rsid w:val="004C6330"/>
    <w:rsid w:val="004C64E9"/>
    <w:rsid w:val="004C6BA6"/>
    <w:rsid w:val="004C77B6"/>
    <w:rsid w:val="004D007A"/>
    <w:rsid w:val="004D0CED"/>
    <w:rsid w:val="004D2D36"/>
    <w:rsid w:val="004D3606"/>
    <w:rsid w:val="004D39D5"/>
    <w:rsid w:val="004D3FB1"/>
    <w:rsid w:val="004E02D7"/>
    <w:rsid w:val="004E1AA9"/>
    <w:rsid w:val="004E2992"/>
    <w:rsid w:val="004E3532"/>
    <w:rsid w:val="004E37A4"/>
    <w:rsid w:val="004E7907"/>
    <w:rsid w:val="004F092D"/>
    <w:rsid w:val="004F0EDD"/>
    <w:rsid w:val="004F2481"/>
    <w:rsid w:val="004F39A7"/>
    <w:rsid w:val="004F6CAD"/>
    <w:rsid w:val="004F6D1C"/>
    <w:rsid w:val="00500B76"/>
    <w:rsid w:val="005018AF"/>
    <w:rsid w:val="00501B9C"/>
    <w:rsid w:val="00505394"/>
    <w:rsid w:val="00505781"/>
    <w:rsid w:val="00506EAD"/>
    <w:rsid w:val="0050735E"/>
    <w:rsid w:val="00507DFE"/>
    <w:rsid w:val="005126C0"/>
    <w:rsid w:val="005129D6"/>
    <w:rsid w:val="0051614A"/>
    <w:rsid w:val="005171A9"/>
    <w:rsid w:val="00517A5C"/>
    <w:rsid w:val="00520F52"/>
    <w:rsid w:val="00521511"/>
    <w:rsid w:val="005217A2"/>
    <w:rsid w:val="00521EB1"/>
    <w:rsid w:val="00524192"/>
    <w:rsid w:val="0053044C"/>
    <w:rsid w:val="00531CBB"/>
    <w:rsid w:val="00533BC2"/>
    <w:rsid w:val="005349B2"/>
    <w:rsid w:val="00536740"/>
    <w:rsid w:val="00540267"/>
    <w:rsid w:val="00541E23"/>
    <w:rsid w:val="00543EBE"/>
    <w:rsid w:val="005445DA"/>
    <w:rsid w:val="00545445"/>
    <w:rsid w:val="00550F6D"/>
    <w:rsid w:val="0055163D"/>
    <w:rsid w:val="00551F72"/>
    <w:rsid w:val="005520F3"/>
    <w:rsid w:val="005520FC"/>
    <w:rsid w:val="005549C2"/>
    <w:rsid w:val="005550DA"/>
    <w:rsid w:val="0056167C"/>
    <w:rsid w:val="00562166"/>
    <w:rsid w:val="00563C00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76017"/>
    <w:rsid w:val="0057783B"/>
    <w:rsid w:val="005806F2"/>
    <w:rsid w:val="00581968"/>
    <w:rsid w:val="0058213D"/>
    <w:rsid w:val="00582426"/>
    <w:rsid w:val="00584528"/>
    <w:rsid w:val="00584689"/>
    <w:rsid w:val="0058664B"/>
    <w:rsid w:val="00587D50"/>
    <w:rsid w:val="00592075"/>
    <w:rsid w:val="005928D9"/>
    <w:rsid w:val="00593E63"/>
    <w:rsid w:val="005956CC"/>
    <w:rsid w:val="00595FED"/>
    <w:rsid w:val="005A1F97"/>
    <w:rsid w:val="005A2C66"/>
    <w:rsid w:val="005A4E2F"/>
    <w:rsid w:val="005A7B91"/>
    <w:rsid w:val="005B1310"/>
    <w:rsid w:val="005B3812"/>
    <w:rsid w:val="005B46BA"/>
    <w:rsid w:val="005B7A17"/>
    <w:rsid w:val="005C0CBC"/>
    <w:rsid w:val="005C497B"/>
    <w:rsid w:val="005C55B4"/>
    <w:rsid w:val="005C619B"/>
    <w:rsid w:val="005C629E"/>
    <w:rsid w:val="005C7C72"/>
    <w:rsid w:val="005C7D05"/>
    <w:rsid w:val="005D2C6B"/>
    <w:rsid w:val="005D3136"/>
    <w:rsid w:val="005D36DF"/>
    <w:rsid w:val="005D7941"/>
    <w:rsid w:val="005E06CE"/>
    <w:rsid w:val="005E1BE5"/>
    <w:rsid w:val="005E41CA"/>
    <w:rsid w:val="005F101C"/>
    <w:rsid w:val="005F2004"/>
    <w:rsid w:val="005F3B10"/>
    <w:rsid w:val="005F549C"/>
    <w:rsid w:val="005F7A16"/>
    <w:rsid w:val="00600BA0"/>
    <w:rsid w:val="006020BF"/>
    <w:rsid w:val="00602753"/>
    <w:rsid w:val="00602F8E"/>
    <w:rsid w:val="00603077"/>
    <w:rsid w:val="0060309C"/>
    <w:rsid w:val="00604126"/>
    <w:rsid w:val="00605DEF"/>
    <w:rsid w:val="00612ACF"/>
    <w:rsid w:val="00613482"/>
    <w:rsid w:val="00615782"/>
    <w:rsid w:val="006170AA"/>
    <w:rsid w:val="00617CFD"/>
    <w:rsid w:val="00621806"/>
    <w:rsid w:val="0062225E"/>
    <w:rsid w:val="0062355A"/>
    <w:rsid w:val="006243D6"/>
    <w:rsid w:val="0062543D"/>
    <w:rsid w:val="00625CF6"/>
    <w:rsid w:val="00626D98"/>
    <w:rsid w:val="006273DB"/>
    <w:rsid w:val="0062752A"/>
    <w:rsid w:val="00627AA0"/>
    <w:rsid w:val="00630EE9"/>
    <w:rsid w:val="00632F3D"/>
    <w:rsid w:val="00633285"/>
    <w:rsid w:val="00633B2F"/>
    <w:rsid w:val="006342A4"/>
    <w:rsid w:val="00634A1A"/>
    <w:rsid w:val="00635336"/>
    <w:rsid w:val="00635957"/>
    <w:rsid w:val="00636222"/>
    <w:rsid w:val="00643485"/>
    <w:rsid w:val="00644408"/>
    <w:rsid w:val="00644ECA"/>
    <w:rsid w:val="006457BC"/>
    <w:rsid w:val="00650B8C"/>
    <w:rsid w:val="00652B0F"/>
    <w:rsid w:val="00653BD9"/>
    <w:rsid w:val="00654211"/>
    <w:rsid w:val="0065750D"/>
    <w:rsid w:val="006602C1"/>
    <w:rsid w:val="00662B88"/>
    <w:rsid w:val="00662DF9"/>
    <w:rsid w:val="006657FC"/>
    <w:rsid w:val="0066661D"/>
    <w:rsid w:val="00671DB7"/>
    <w:rsid w:val="006731BE"/>
    <w:rsid w:val="0067328B"/>
    <w:rsid w:val="0067397D"/>
    <w:rsid w:val="00673F31"/>
    <w:rsid w:val="00674610"/>
    <w:rsid w:val="00676794"/>
    <w:rsid w:val="00676FE0"/>
    <w:rsid w:val="006778CF"/>
    <w:rsid w:val="006814B1"/>
    <w:rsid w:val="006828C5"/>
    <w:rsid w:val="00683001"/>
    <w:rsid w:val="006830E8"/>
    <w:rsid w:val="00684E87"/>
    <w:rsid w:val="0068798D"/>
    <w:rsid w:val="00693561"/>
    <w:rsid w:val="006955A7"/>
    <w:rsid w:val="00697A23"/>
    <w:rsid w:val="006A041F"/>
    <w:rsid w:val="006A0CAE"/>
    <w:rsid w:val="006A10B4"/>
    <w:rsid w:val="006A495C"/>
    <w:rsid w:val="006B10CE"/>
    <w:rsid w:val="006B2154"/>
    <w:rsid w:val="006B2698"/>
    <w:rsid w:val="006B2942"/>
    <w:rsid w:val="006B3528"/>
    <w:rsid w:val="006B41FA"/>
    <w:rsid w:val="006B44E1"/>
    <w:rsid w:val="006B47EB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E6E"/>
    <w:rsid w:val="006D31A4"/>
    <w:rsid w:val="006D564F"/>
    <w:rsid w:val="006E070A"/>
    <w:rsid w:val="006E2036"/>
    <w:rsid w:val="006E20EF"/>
    <w:rsid w:val="006E2588"/>
    <w:rsid w:val="006E3E55"/>
    <w:rsid w:val="006E3F16"/>
    <w:rsid w:val="006E4C50"/>
    <w:rsid w:val="006E4D18"/>
    <w:rsid w:val="006E7B0E"/>
    <w:rsid w:val="006F1281"/>
    <w:rsid w:val="006F2087"/>
    <w:rsid w:val="006F25A2"/>
    <w:rsid w:val="006F2D94"/>
    <w:rsid w:val="006F3B4D"/>
    <w:rsid w:val="006F3EAD"/>
    <w:rsid w:val="006F45D9"/>
    <w:rsid w:val="006F57C7"/>
    <w:rsid w:val="006F6C6D"/>
    <w:rsid w:val="006F78D1"/>
    <w:rsid w:val="0070521D"/>
    <w:rsid w:val="00706DA2"/>
    <w:rsid w:val="0071123D"/>
    <w:rsid w:val="00711B78"/>
    <w:rsid w:val="007126E1"/>
    <w:rsid w:val="0071298D"/>
    <w:rsid w:val="0071798E"/>
    <w:rsid w:val="00721EA2"/>
    <w:rsid w:val="00722774"/>
    <w:rsid w:val="00722922"/>
    <w:rsid w:val="00722FCB"/>
    <w:rsid w:val="00725A4B"/>
    <w:rsid w:val="007273E5"/>
    <w:rsid w:val="00727BEE"/>
    <w:rsid w:val="007322BD"/>
    <w:rsid w:val="007341EF"/>
    <w:rsid w:val="00735ADD"/>
    <w:rsid w:val="00737299"/>
    <w:rsid w:val="007373B4"/>
    <w:rsid w:val="007373C3"/>
    <w:rsid w:val="007403F1"/>
    <w:rsid w:val="00740ABC"/>
    <w:rsid w:val="00741DCE"/>
    <w:rsid w:val="00741E7E"/>
    <w:rsid w:val="007420F1"/>
    <w:rsid w:val="00742D5A"/>
    <w:rsid w:val="00744A2B"/>
    <w:rsid w:val="007463D2"/>
    <w:rsid w:val="00747000"/>
    <w:rsid w:val="00753CC8"/>
    <w:rsid w:val="0075435E"/>
    <w:rsid w:val="00755B56"/>
    <w:rsid w:val="00756845"/>
    <w:rsid w:val="00756CDD"/>
    <w:rsid w:val="00763DBE"/>
    <w:rsid w:val="00764C64"/>
    <w:rsid w:val="00765031"/>
    <w:rsid w:val="00765043"/>
    <w:rsid w:val="007652E3"/>
    <w:rsid w:val="00766118"/>
    <w:rsid w:val="00770003"/>
    <w:rsid w:val="00772CEB"/>
    <w:rsid w:val="00774A8E"/>
    <w:rsid w:val="007767FE"/>
    <w:rsid w:val="00780AD8"/>
    <w:rsid w:val="007828CC"/>
    <w:rsid w:val="00784BC9"/>
    <w:rsid w:val="00786473"/>
    <w:rsid w:val="007864A8"/>
    <w:rsid w:val="007872C5"/>
    <w:rsid w:val="0078755B"/>
    <w:rsid w:val="0079285D"/>
    <w:rsid w:val="007928FF"/>
    <w:rsid w:val="007935D1"/>
    <w:rsid w:val="007936E6"/>
    <w:rsid w:val="00793C73"/>
    <w:rsid w:val="00794B8D"/>
    <w:rsid w:val="00794FF0"/>
    <w:rsid w:val="007A246B"/>
    <w:rsid w:val="007A3B7C"/>
    <w:rsid w:val="007A797F"/>
    <w:rsid w:val="007B12A9"/>
    <w:rsid w:val="007B7755"/>
    <w:rsid w:val="007B7788"/>
    <w:rsid w:val="007C05B2"/>
    <w:rsid w:val="007C1F86"/>
    <w:rsid w:val="007C3EA9"/>
    <w:rsid w:val="007C3FE7"/>
    <w:rsid w:val="007C4D58"/>
    <w:rsid w:val="007C6CA0"/>
    <w:rsid w:val="007D0467"/>
    <w:rsid w:val="007D1E8F"/>
    <w:rsid w:val="007D427F"/>
    <w:rsid w:val="007D5BA0"/>
    <w:rsid w:val="007D7000"/>
    <w:rsid w:val="007E0B25"/>
    <w:rsid w:val="007E0CF1"/>
    <w:rsid w:val="007E3061"/>
    <w:rsid w:val="007E36A7"/>
    <w:rsid w:val="007E57A3"/>
    <w:rsid w:val="007E6B9D"/>
    <w:rsid w:val="007E6C37"/>
    <w:rsid w:val="007F197A"/>
    <w:rsid w:val="007F25DE"/>
    <w:rsid w:val="007F2B78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0D67"/>
    <w:rsid w:val="00813270"/>
    <w:rsid w:val="008137CE"/>
    <w:rsid w:val="00813BDE"/>
    <w:rsid w:val="008145AE"/>
    <w:rsid w:val="008151FD"/>
    <w:rsid w:val="00816229"/>
    <w:rsid w:val="00816564"/>
    <w:rsid w:val="00817CCC"/>
    <w:rsid w:val="008246A1"/>
    <w:rsid w:val="00826EE6"/>
    <w:rsid w:val="00833155"/>
    <w:rsid w:val="00836B24"/>
    <w:rsid w:val="008465FE"/>
    <w:rsid w:val="00846A0C"/>
    <w:rsid w:val="00846D00"/>
    <w:rsid w:val="00847DE8"/>
    <w:rsid w:val="00850077"/>
    <w:rsid w:val="008514F4"/>
    <w:rsid w:val="00853E55"/>
    <w:rsid w:val="008541A6"/>
    <w:rsid w:val="0085522C"/>
    <w:rsid w:val="00856057"/>
    <w:rsid w:val="00856FFD"/>
    <w:rsid w:val="00857853"/>
    <w:rsid w:val="00857F04"/>
    <w:rsid w:val="00863E5C"/>
    <w:rsid w:val="00864BC1"/>
    <w:rsid w:val="00865D61"/>
    <w:rsid w:val="00872C89"/>
    <w:rsid w:val="008777EE"/>
    <w:rsid w:val="008806E8"/>
    <w:rsid w:val="008823A8"/>
    <w:rsid w:val="0088344B"/>
    <w:rsid w:val="0088392B"/>
    <w:rsid w:val="008859D8"/>
    <w:rsid w:val="008864C8"/>
    <w:rsid w:val="0088746B"/>
    <w:rsid w:val="00890CDC"/>
    <w:rsid w:val="00890D82"/>
    <w:rsid w:val="00890E04"/>
    <w:rsid w:val="00891A23"/>
    <w:rsid w:val="0089210D"/>
    <w:rsid w:val="0089249C"/>
    <w:rsid w:val="0089288D"/>
    <w:rsid w:val="00892993"/>
    <w:rsid w:val="008943DF"/>
    <w:rsid w:val="008A05AB"/>
    <w:rsid w:val="008A0AF5"/>
    <w:rsid w:val="008A14DE"/>
    <w:rsid w:val="008A2261"/>
    <w:rsid w:val="008A248F"/>
    <w:rsid w:val="008A30E1"/>
    <w:rsid w:val="008A5C81"/>
    <w:rsid w:val="008A660E"/>
    <w:rsid w:val="008A661B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4155"/>
    <w:rsid w:val="008C7010"/>
    <w:rsid w:val="008C7744"/>
    <w:rsid w:val="008D5018"/>
    <w:rsid w:val="008D5F88"/>
    <w:rsid w:val="008D6C94"/>
    <w:rsid w:val="008E076D"/>
    <w:rsid w:val="008E2D9F"/>
    <w:rsid w:val="008E2E37"/>
    <w:rsid w:val="008E6226"/>
    <w:rsid w:val="008E7D04"/>
    <w:rsid w:val="008F0A30"/>
    <w:rsid w:val="008F35FA"/>
    <w:rsid w:val="008F3711"/>
    <w:rsid w:val="008F4BE0"/>
    <w:rsid w:val="008F5C2F"/>
    <w:rsid w:val="008F688C"/>
    <w:rsid w:val="008F7405"/>
    <w:rsid w:val="008F7772"/>
    <w:rsid w:val="008F78F0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7157"/>
    <w:rsid w:val="009274F3"/>
    <w:rsid w:val="009300E8"/>
    <w:rsid w:val="009308E0"/>
    <w:rsid w:val="009324F4"/>
    <w:rsid w:val="00933A34"/>
    <w:rsid w:val="00935B1A"/>
    <w:rsid w:val="00937443"/>
    <w:rsid w:val="00944F0C"/>
    <w:rsid w:val="00945BFA"/>
    <w:rsid w:val="00946491"/>
    <w:rsid w:val="00946734"/>
    <w:rsid w:val="00952973"/>
    <w:rsid w:val="00953C6F"/>
    <w:rsid w:val="00954994"/>
    <w:rsid w:val="00955FCD"/>
    <w:rsid w:val="00955FD2"/>
    <w:rsid w:val="009561CE"/>
    <w:rsid w:val="00956A52"/>
    <w:rsid w:val="0095732C"/>
    <w:rsid w:val="009612D0"/>
    <w:rsid w:val="0096154F"/>
    <w:rsid w:val="009619FB"/>
    <w:rsid w:val="009636F1"/>
    <w:rsid w:val="00965FBD"/>
    <w:rsid w:val="009669D2"/>
    <w:rsid w:val="0096714F"/>
    <w:rsid w:val="00973064"/>
    <w:rsid w:val="009743BA"/>
    <w:rsid w:val="0097461B"/>
    <w:rsid w:val="00976885"/>
    <w:rsid w:val="00976AD3"/>
    <w:rsid w:val="0097762A"/>
    <w:rsid w:val="009779D2"/>
    <w:rsid w:val="00977D7D"/>
    <w:rsid w:val="00982835"/>
    <w:rsid w:val="00984138"/>
    <w:rsid w:val="00986375"/>
    <w:rsid w:val="009914E1"/>
    <w:rsid w:val="00991843"/>
    <w:rsid w:val="00992CFD"/>
    <w:rsid w:val="00992FDB"/>
    <w:rsid w:val="00993C48"/>
    <w:rsid w:val="009A24B7"/>
    <w:rsid w:val="009A24B8"/>
    <w:rsid w:val="009A5B3B"/>
    <w:rsid w:val="009A5EF1"/>
    <w:rsid w:val="009A7094"/>
    <w:rsid w:val="009B0CE0"/>
    <w:rsid w:val="009B4C0D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27AA"/>
    <w:rsid w:val="009F63CD"/>
    <w:rsid w:val="00A02BD6"/>
    <w:rsid w:val="00A04B38"/>
    <w:rsid w:val="00A132B3"/>
    <w:rsid w:val="00A24A41"/>
    <w:rsid w:val="00A2550A"/>
    <w:rsid w:val="00A26B95"/>
    <w:rsid w:val="00A31E0C"/>
    <w:rsid w:val="00A3334F"/>
    <w:rsid w:val="00A34205"/>
    <w:rsid w:val="00A34E4A"/>
    <w:rsid w:val="00A36EC4"/>
    <w:rsid w:val="00A421A4"/>
    <w:rsid w:val="00A44E71"/>
    <w:rsid w:val="00A47D6E"/>
    <w:rsid w:val="00A50B9F"/>
    <w:rsid w:val="00A54658"/>
    <w:rsid w:val="00A54D2B"/>
    <w:rsid w:val="00A54FCD"/>
    <w:rsid w:val="00A62A45"/>
    <w:rsid w:val="00A63D22"/>
    <w:rsid w:val="00A659DA"/>
    <w:rsid w:val="00A700AF"/>
    <w:rsid w:val="00A74E8B"/>
    <w:rsid w:val="00A757BF"/>
    <w:rsid w:val="00A7668F"/>
    <w:rsid w:val="00A76E00"/>
    <w:rsid w:val="00A77080"/>
    <w:rsid w:val="00A77A29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26C5"/>
    <w:rsid w:val="00A931F3"/>
    <w:rsid w:val="00A93667"/>
    <w:rsid w:val="00A93983"/>
    <w:rsid w:val="00A94AFB"/>
    <w:rsid w:val="00A97E19"/>
    <w:rsid w:val="00A97FB0"/>
    <w:rsid w:val="00AA0048"/>
    <w:rsid w:val="00AA6269"/>
    <w:rsid w:val="00AA6A77"/>
    <w:rsid w:val="00AA731F"/>
    <w:rsid w:val="00AB0CEA"/>
    <w:rsid w:val="00AB4B85"/>
    <w:rsid w:val="00AB63F9"/>
    <w:rsid w:val="00AB6DDE"/>
    <w:rsid w:val="00AC1200"/>
    <w:rsid w:val="00AC2BE5"/>
    <w:rsid w:val="00AC72EC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1B95"/>
    <w:rsid w:val="00B04289"/>
    <w:rsid w:val="00B055DF"/>
    <w:rsid w:val="00B10D97"/>
    <w:rsid w:val="00B10F8B"/>
    <w:rsid w:val="00B116C4"/>
    <w:rsid w:val="00B11FE2"/>
    <w:rsid w:val="00B15148"/>
    <w:rsid w:val="00B16DDF"/>
    <w:rsid w:val="00B23505"/>
    <w:rsid w:val="00B25079"/>
    <w:rsid w:val="00B26854"/>
    <w:rsid w:val="00B26CF0"/>
    <w:rsid w:val="00B27DD1"/>
    <w:rsid w:val="00B3286E"/>
    <w:rsid w:val="00B33352"/>
    <w:rsid w:val="00B34542"/>
    <w:rsid w:val="00B3741C"/>
    <w:rsid w:val="00B37C22"/>
    <w:rsid w:val="00B425C1"/>
    <w:rsid w:val="00B42905"/>
    <w:rsid w:val="00B4369B"/>
    <w:rsid w:val="00B44171"/>
    <w:rsid w:val="00B456EE"/>
    <w:rsid w:val="00B460F5"/>
    <w:rsid w:val="00B50BBF"/>
    <w:rsid w:val="00B54836"/>
    <w:rsid w:val="00B55448"/>
    <w:rsid w:val="00B56083"/>
    <w:rsid w:val="00B574D7"/>
    <w:rsid w:val="00B6553D"/>
    <w:rsid w:val="00B70EF5"/>
    <w:rsid w:val="00B721DC"/>
    <w:rsid w:val="00B72D9D"/>
    <w:rsid w:val="00B7464B"/>
    <w:rsid w:val="00B80763"/>
    <w:rsid w:val="00B815D9"/>
    <w:rsid w:val="00B818F6"/>
    <w:rsid w:val="00B83AD6"/>
    <w:rsid w:val="00B921DC"/>
    <w:rsid w:val="00B92605"/>
    <w:rsid w:val="00B93C01"/>
    <w:rsid w:val="00B942E6"/>
    <w:rsid w:val="00BA10B9"/>
    <w:rsid w:val="00BA1579"/>
    <w:rsid w:val="00BA4777"/>
    <w:rsid w:val="00BA66D9"/>
    <w:rsid w:val="00BA7248"/>
    <w:rsid w:val="00BA7707"/>
    <w:rsid w:val="00BA7EF1"/>
    <w:rsid w:val="00BB2F34"/>
    <w:rsid w:val="00BB3573"/>
    <w:rsid w:val="00BB4779"/>
    <w:rsid w:val="00BB5253"/>
    <w:rsid w:val="00BC1B99"/>
    <w:rsid w:val="00BC237A"/>
    <w:rsid w:val="00BC28A0"/>
    <w:rsid w:val="00BC431D"/>
    <w:rsid w:val="00BC62DF"/>
    <w:rsid w:val="00BC640D"/>
    <w:rsid w:val="00BC6B36"/>
    <w:rsid w:val="00BC6C34"/>
    <w:rsid w:val="00BD1527"/>
    <w:rsid w:val="00BD1F15"/>
    <w:rsid w:val="00BD4236"/>
    <w:rsid w:val="00BD45BF"/>
    <w:rsid w:val="00BD580C"/>
    <w:rsid w:val="00BD5881"/>
    <w:rsid w:val="00BE02EF"/>
    <w:rsid w:val="00BE29E2"/>
    <w:rsid w:val="00BE5546"/>
    <w:rsid w:val="00BE593C"/>
    <w:rsid w:val="00BF19E9"/>
    <w:rsid w:val="00BF40AC"/>
    <w:rsid w:val="00C00089"/>
    <w:rsid w:val="00C014EA"/>
    <w:rsid w:val="00C045EA"/>
    <w:rsid w:val="00C04705"/>
    <w:rsid w:val="00C11DC7"/>
    <w:rsid w:val="00C13EC1"/>
    <w:rsid w:val="00C14024"/>
    <w:rsid w:val="00C14CC9"/>
    <w:rsid w:val="00C160F9"/>
    <w:rsid w:val="00C161F8"/>
    <w:rsid w:val="00C17787"/>
    <w:rsid w:val="00C2495F"/>
    <w:rsid w:val="00C26B12"/>
    <w:rsid w:val="00C26DA0"/>
    <w:rsid w:val="00C303F8"/>
    <w:rsid w:val="00C304CB"/>
    <w:rsid w:val="00C32960"/>
    <w:rsid w:val="00C32C34"/>
    <w:rsid w:val="00C3368B"/>
    <w:rsid w:val="00C36165"/>
    <w:rsid w:val="00C40138"/>
    <w:rsid w:val="00C42E8F"/>
    <w:rsid w:val="00C46CAC"/>
    <w:rsid w:val="00C47D6C"/>
    <w:rsid w:val="00C50CAA"/>
    <w:rsid w:val="00C51A1F"/>
    <w:rsid w:val="00C53552"/>
    <w:rsid w:val="00C55324"/>
    <w:rsid w:val="00C61AD8"/>
    <w:rsid w:val="00C63C15"/>
    <w:rsid w:val="00C67666"/>
    <w:rsid w:val="00C71AC6"/>
    <w:rsid w:val="00C75B8A"/>
    <w:rsid w:val="00C76BF2"/>
    <w:rsid w:val="00C7772F"/>
    <w:rsid w:val="00C77CD2"/>
    <w:rsid w:val="00C80A87"/>
    <w:rsid w:val="00C8128D"/>
    <w:rsid w:val="00C81BC4"/>
    <w:rsid w:val="00C821AC"/>
    <w:rsid w:val="00C83320"/>
    <w:rsid w:val="00C83EFB"/>
    <w:rsid w:val="00C86DCA"/>
    <w:rsid w:val="00C929A3"/>
    <w:rsid w:val="00C96EBB"/>
    <w:rsid w:val="00CA0390"/>
    <w:rsid w:val="00CA0E35"/>
    <w:rsid w:val="00CA168B"/>
    <w:rsid w:val="00CA78C2"/>
    <w:rsid w:val="00CA7BDF"/>
    <w:rsid w:val="00CB16CA"/>
    <w:rsid w:val="00CB331F"/>
    <w:rsid w:val="00CB387D"/>
    <w:rsid w:val="00CB448B"/>
    <w:rsid w:val="00CB513A"/>
    <w:rsid w:val="00CB63E6"/>
    <w:rsid w:val="00CB7774"/>
    <w:rsid w:val="00CB7C33"/>
    <w:rsid w:val="00CC0EA8"/>
    <w:rsid w:val="00CD0D55"/>
    <w:rsid w:val="00CD15CD"/>
    <w:rsid w:val="00CD4B64"/>
    <w:rsid w:val="00CD5F47"/>
    <w:rsid w:val="00CE09D1"/>
    <w:rsid w:val="00CF035A"/>
    <w:rsid w:val="00CF2A48"/>
    <w:rsid w:val="00D00517"/>
    <w:rsid w:val="00D060A0"/>
    <w:rsid w:val="00D06366"/>
    <w:rsid w:val="00D10786"/>
    <w:rsid w:val="00D1462E"/>
    <w:rsid w:val="00D1600E"/>
    <w:rsid w:val="00D17CCA"/>
    <w:rsid w:val="00D219F8"/>
    <w:rsid w:val="00D224D2"/>
    <w:rsid w:val="00D25566"/>
    <w:rsid w:val="00D2631D"/>
    <w:rsid w:val="00D32F69"/>
    <w:rsid w:val="00D343AF"/>
    <w:rsid w:val="00D34DD3"/>
    <w:rsid w:val="00D367FF"/>
    <w:rsid w:val="00D3716B"/>
    <w:rsid w:val="00D40B2A"/>
    <w:rsid w:val="00D45756"/>
    <w:rsid w:val="00D45840"/>
    <w:rsid w:val="00D470C6"/>
    <w:rsid w:val="00D5013E"/>
    <w:rsid w:val="00D50A50"/>
    <w:rsid w:val="00D5207D"/>
    <w:rsid w:val="00D53088"/>
    <w:rsid w:val="00D54ED7"/>
    <w:rsid w:val="00D56E15"/>
    <w:rsid w:val="00D57812"/>
    <w:rsid w:val="00D611AC"/>
    <w:rsid w:val="00D6255C"/>
    <w:rsid w:val="00D63794"/>
    <w:rsid w:val="00D71146"/>
    <w:rsid w:val="00D71A2F"/>
    <w:rsid w:val="00D7375F"/>
    <w:rsid w:val="00D73F19"/>
    <w:rsid w:val="00D75A29"/>
    <w:rsid w:val="00D75AC0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977F2"/>
    <w:rsid w:val="00DA3B6B"/>
    <w:rsid w:val="00DA3BE6"/>
    <w:rsid w:val="00DA41E6"/>
    <w:rsid w:val="00DA4381"/>
    <w:rsid w:val="00DA7866"/>
    <w:rsid w:val="00DB16C0"/>
    <w:rsid w:val="00DB1BD7"/>
    <w:rsid w:val="00DB3085"/>
    <w:rsid w:val="00DC081F"/>
    <w:rsid w:val="00DC1CAB"/>
    <w:rsid w:val="00DC409F"/>
    <w:rsid w:val="00DC4EE0"/>
    <w:rsid w:val="00DC59FC"/>
    <w:rsid w:val="00DC74B2"/>
    <w:rsid w:val="00DD19EE"/>
    <w:rsid w:val="00DD238D"/>
    <w:rsid w:val="00DD2AD2"/>
    <w:rsid w:val="00DD2D31"/>
    <w:rsid w:val="00DD483E"/>
    <w:rsid w:val="00DD4A16"/>
    <w:rsid w:val="00DD586B"/>
    <w:rsid w:val="00DD5C79"/>
    <w:rsid w:val="00DD68A9"/>
    <w:rsid w:val="00DD7680"/>
    <w:rsid w:val="00DE14C0"/>
    <w:rsid w:val="00DE1839"/>
    <w:rsid w:val="00DE264B"/>
    <w:rsid w:val="00DE5237"/>
    <w:rsid w:val="00DE662A"/>
    <w:rsid w:val="00DE7274"/>
    <w:rsid w:val="00DE78CA"/>
    <w:rsid w:val="00DF38AF"/>
    <w:rsid w:val="00DF5114"/>
    <w:rsid w:val="00DF54A0"/>
    <w:rsid w:val="00DF5F00"/>
    <w:rsid w:val="00DF6BB6"/>
    <w:rsid w:val="00DF6C9F"/>
    <w:rsid w:val="00E00A7A"/>
    <w:rsid w:val="00E015C5"/>
    <w:rsid w:val="00E047AC"/>
    <w:rsid w:val="00E06EC0"/>
    <w:rsid w:val="00E06FE6"/>
    <w:rsid w:val="00E07827"/>
    <w:rsid w:val="00E07B41"/>
    <w:rsid w:val="00E1013C"/>
    <w:rsid w:val="00E10510"/>
    <w:rsid w:val="00E10874"/>
    <w:rsid w:val="00E10FBA"/>
    <w:rsid w:val="00E11A57"/>
    <w:rsid w:val="00E11B20"/>
    <w:rsid w:val="00E122B4"/>
    <w:rsid w:val="00E15C96"/>
    <w:rsid w:val="00E164C1"/>
    <w:rsid w:val="00E17551"/>
    <w:rsid w:val="00E17763"/>
    <w:rsid w:val="00E23414"/>
    <w:rsid w:val="00E309BF"/>
    <w:rsid w:val="00E31170"/>
    <w:rsid w:val="00E3259F"/>
    <w:rsid w:val="00E33826"/>
    <w:rsid w:val="00E35428"/>
    <w:rsid w:val="00E37CA8"/>
    <w:rsid w:val="00E40AF3"/>
    <w:rsid w:val="00E41B20"/>
    <w:rsid w:val="00E44C60"/>
    <w:rsid w:val="00E457A4"/>
    <w:rsid w:val="00E47400"/>
    <w:rsid w:val="00E51B94"/>
    <w:rsid w:val="00E51DAA"/>
    <w:rsid w:val="00E53385"/>
    <w:rsid w:val="00E5515D"/>
    <w:rsid w:val="00E56EA8"/>
    <w:rsid w:val="00E57D07"/>
    <w:rsid w:val="00E62013"/>
    <w:rsid w:val="00E6393D"/>
    <w:rsid w:val="00E66547"/>
    <w:rsid w:val="00E721AD"/>
    <w:rsid w:val="00E73C50"/>
    <w:rsid w:val="00E74D86"/>
    <w:rsid w:val="00E774F4"/>
    <w:rsid w:val="00E8098A"/>
    <w:rsid w:val="00E864ED"/>
    <w:rsid w:val="00E87F7A"/>
    <w:rsid w:val="00E9387F"/>
    <w:rsid w:val="00E95D0A"/>
    <w:rsid w:val="00E96073"/>
    <w:rsid w:val="00EA5411"/>
    <w:rsid w:val="00EA6986"/>
    <w:rsid w:val="00EA6A85"/>
    <w:rsid w:val="00EB0CEE"/>
    <w:rsid w:val="00EB38AA"/>
    <w:rsid w:val="00EB5379"/>
    <w:rsid w:val="00EC0E8D"/>
    <w:rsid w:val="00EC4BC1"/>
    <w:rsid w:val="00EC598A"/>
    <w:rsid w:val="00EC5DFD"/>
    <w:rsid w:val="00ED0A38"/>
    <w:rsid w:val="00ED1AF0"/>
    <w:rsid w:val="00ED25EC"/>
    <w:rsid w:val="00ED4A70"/>
    <w:rsid w:val="00ED54BF"/>
    <w:rsid w:val="00ED6196"/>
    <w:rsid w:val="00ED6A0A"/>
    <w:rsid w:val="00EE0409"/>
    <w:rsid w:val="00EE219F"/>
    <w:rsid w:val="00EE21BE"/>
    <w:rsid w:val="00EE45C0"/>
    <w:rsid w:val="00EE4828"/>
    <w:rsid w:val="00EE639F"/>
    <w:rsid w:val="00EE65CD"/>
    <w:rsid w:val="00EE7164"/>
    <w:rsid w:val="00EE7B05"/>
    <w:rsid w:val="00EF4B44"/>
    <w:rsid w:val="00EF66BF"/>
    <w:rsid w:val="00EF71D6"/>
    <w:rsid w:val="00F01750"/>
    <w:rsid w:val="00F01FC4"/>
    <w:rsid w:val="00F03985"/>
    <w:rsid w:val="00F03991"/>
    <w:rsid w:val="00F0432B"/>
    <w:rsid w:val="00F06C6F"/>
    <w:rsid w:val="00F06EF4"/>
    <w:rsid w:val="00F06FD3"/>
    <w:rsid w:val="00F07354"/>
    <w:rsid w:val="00F07A9F"/>
    <w:rsid w:val="00F100E4"/>
    <w:rsid w:val="00F1080F"/>
    <w:rsid w:val="00F12FC1"/>
    <w:rsid w:val="00F14659"/>
    <w:rsid w:val="00F149EF"/>
    <w:rsid w:val="00F164A3"/>
    <w:rsid w:val="00F176E0"/>
    <w:rsid w:val="00F2018B"/>
    <w:rsid w:val="00F246CF"/>
    <w:rsid w:val="00F24E55"/>
    <w:rsid w:val="00F25821"/>
    <w:rsid w:val="00F3075B"/>
    <w:rsid w:val="00F30BC3"/>
    <w:rsid w:val="00F315B8"/>
    <w:rsid w:val="00F3264D"/>
    <w:rsid w:val="00F329BC"/>
    <w:rsid w:val="00F37266"/>
    <w:rsid w:val="00F40A6E"/>
    <w:rsid w:val="00F424F6"/>
    <w:rsid w:val="00F42E5D"/>
    <w:rsid w:val="00F435D9"/>
    <w:rsid w:val="00F43A3A"/>
    <w:rsid w:val="00F44121"/>
    <w:rsid w:val="00F45A06"/>
    <w:rsid w:val="00F47C83"/>
    <w:rsid w:val="00F50306"/>
    <w:rsid w:val="00F50EBA"/>
    <w:rsid w:val="00F514A7"/>
    <w:rsid w:val="00F518F1"/>
    <w:rsid w:val="00F51933"/>
    <w:rsid w:val="00F53EDC"/>
    <w:rsid w:val="00F54050"/>
    <w:rsid w:val="00F5750A"/>
    <w:rsid w:val="00F57537"/>
    <w:rsid w:val="00F61953"/>
    <w:rsid w:val="00F6274E"/>
    <w:rsid w:val="00F63992"/>
    <w:rsid w:val="00F65290"/>
    <w:rsid w:val="00F655F8"/>
    <w:rsid w:val="00F674DA"/>
    <w:rsid w:val="00F675FE"/>
    <w:rsid w:val="00F67C15"/>
    <w:rsid w:val="00F70FB0"/>
    <w:rsid w:val="00F74915"/>
    <w:rsid w:val="00F751E4"/>
    <w:rsid w:val="00F7555C"/>
    <w:rsid w:val="00F75F40"/>
    <w:rsid w:val="00F77973"/>
    <w:rsid w:val="00F80891"/>
    <w:rsid w:val="00F80E9E"/>
    <w:rsid w:val="00F91FB2"/>
    <w:rsid w:val="00F97E11"/>
    <w:rsid w:val="00FA17B0"/>
    <w:rsid w:val="00FA3B08"/>
    <w:rsid w:val="00FA3EFF"/>
    <w:rsid w:val="00FB0FDC"/>
    <w:rsid w:val="00FB14F5"/>
    <w:rsid w:val="00FB2135"/>
    <w:rsid w:val="00FB259F"/>
    <w:rsid w:val="00FB4084"/>
    <w:rsid w:val="00FB6790"/>
    <w:rsid w:val="00FC6208"/>
    <w:rsid w:val="00FC795D"/>
    <w:rsid w:val="00FD0E9C"/>
    <w:rsid w:val="00FD30A7"/>
    <w:rsid w:val="00FD44FA"/>
    <w:rsid w:val="00FE2AD7"/>
    <w:rsid w:val="00FE3110"/>
    <w:rsid w:val="00FE35E3"/>
    <w:rsid w:val="00FE4743"/>
    <w:rsid w:val="00FE4B91"/>
    <w:rsid w:val="00FE5874"/>
    <w:rsid w:val="00FE5DE7"/>
    <w:rsid w:val="00FE6077"/>
    <w:rsid w:val="00FE7607"/>
    <w:rsid w:val="00FF3EED"/>
    <w:rsid w:val="00FF4879"/>
    <w:rsid w:val="00FF4ABF"/>
    <w:rsid w:val="00FF52CB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080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6F911-A982-4BAE-ACED-0AB0C7DDB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377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35</cp:revision>
  <cp:lastPrinted>2018-12-05T17:20:00Z</cp:lastPrinted>
  <dcterms:created xsi:type="dcterms:W3CDTF">2024-03-06T18:51:00Z</dcterms:created>
  <dcterms:modified xsi:type="dcterms:W3CDTF">2024-12-05T13:15:00Z</dcterms:modified>
</cp:coreProperties>
</file>