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BA46C" w14:textId="7953C370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904657">
        <w:rPr>
          <w:rFonts w:cstheme="minorHAnsi"/>
        </w:rPr>
        <w:t>3</w:t>
      </w:r>
      <w:r w:rsidR="005D7717" w:rsidRPr="006B57B1">
        <w:rPr>
          <w:rFonts w:cstheme="minorHAnsi"/>
        </w:rPr>
        <w:t xml:space="preserve"> </w:t>
      </w:r>
      <w:r w:rsidR="00EE5EFB" w:rsidRPr="006B57B1">
        <w:rPr>
          <w:rFonts w:cstheme="minorHAnsi"/>
        </w:rPr>
        <w:t xml:space="preserve">de </w:t>
      </w:r>
      <w:r w:rsidR="004564B9">
        <w:rPr>
          <w:rFonts w:cstheme="minorHAnsi"/>
        </w:rPr>
        <w:t>junio</w:t>
      </w:r>
      <w:r w:rsidR="005D7717" w:rsidRPr="006B57B1">
        <w:rPr>
          <w:rFonts w:cstheme="minorHAnsi"/>
        </w:rPr>
        <w:t xml:space="preserve"> </w:t>
      </w:r>
      <w:r w:rsidRPr="006B57B1">
        <w:rPr>
          <w:rFonts w:cstheme="minorHAnsi"/>
        </w:rPr>
        <w:t xml:space="preserve">de </w:t>
      </w:r>
      <w:r w:rsidR="005E2B49" w:rsidRPr="006B57B1">
        <w:rPr>
          <w:rFonts w:cstheme="minorHAnsi"/>
        </w:rPr>
        <w:t>2024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0747A780" w:rsidR="005B5D18" w:rsidRPr="002F7C0D" w:rsidRDefault="004564B9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Aumento del</w:t>
      </w:r>
      <w:r w:rsidR="00904657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7</w:t>
      </w:r>
      <w:r w:rsidR="002F7C0D" w:rsidRPr="002F7C0D">
        <w:rPr>
          <w:rFonts w:asciiTheme="minorHAnsi" w:hAnsiTheme="minorHAnsi" w:cstheme="minorHAnsi"/>
          <w:i/>
          <w:sz w:val="22"/>
          <w:szCs w:val="22"/>
        </w:rPr>
        <w:t>%</w:t>
      </w:r>
      <w:r>
        <w:rPr>
          <w:rFonts w:asciiTheme="minorHAnsi" w:hAnsiTheme="minorHAnsi" w:cstheme="minorHAnsi"/>
          <w:i/>
          <w:sz w:val="22"/>
          <w:szCs w:val="22"/>
        </w:rPr>
        <w:t xml:space="preserve"> en</w:t>
      </w:r>
      <w:r w:rsidR="002F7C0D" w:rsidRPr="002F7C0D">
        <w:rPr>
          <w:rFonts w:asciiTheme="minorHAnsi" w:hAnsiTheme="minorHAnsi" w:cstheme="minorHAnsi"/>
          <w:i/>
          <w:sz w:val="22"/>
          <w:szCs w:val="22"/>
        </w:rPr>
        <w:t xml:space="preserve"> la r</w:t>
      </w:r>
      <w:r w:rsidR="002B4CD2" w:rsidRPr="002F7C0D">
        <w:rPr>
          <w:rFonts w:asciiTheme="minorHAnsi" w:hAnsiTheme="minorHAnsi" w:cstheme="minorHAnsi"/>
          <w:i/>
          <w:sz w:val="22"/>
          <w:szCs w:val="22"/>
        </w:rPr>
        <w:t xml:space="preserve">ecaudación </w:t>
      </w:r>
      <w:r>
        <w:rPr>
          <w:rFonts w:asciiTheme="minorHAnsi" w:hAnsiTheme="minorHAnsi" w:cstheme="minorHAnsi"/>
          <w:i/>
          <w:sz w:val="22"/>
          <w:szCs w:val="22"/>
        </w:rPr>
        <w:t xml:space="preserve">de mayo, </w:t>
      </w:r>
      <w:r w:rsidR="00AB63BE">
        <w:rPr>
          <w:rFonts w:asciiTheme="minorHAnsi" w:hAnsiTheme="minorHAnsi" w:cstheme="minorHAnsi"/>
          <w:i/>
          <w:sz w:val="22"/>
          <w:szCs w:val="22"/>
        </w:rPr>
        <w:t>sin mejoras en el nivel de actividad</w:t>
      </w:r>
    </w:p>
    <w:p w14:paraId="763B0ABA" w14:textId="6F3D3AC4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4564B9">
        <w:rPr>
          <w:rFonts w:cstheme="minorHAnsi"/>
        </w:rPr>
        <w:t>mayo</w:t>
      </w:r>
      <w:r w:rsidR="00FA204D" w:rsidRPr="002F7C0D">
        <w:rPr>
          <w:rFonts w:cstheme="minorHAnsi"/>
        </w:rPr>
        <w:t xml:space="preserve"> de 2024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4564B9">
        <w:rPr>
          <w:rFonts w:cstheme="minorHAnsi"/>
        </w:rPr>
        <w:t>612.818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4564B9">
        <w:rPr>
          <w:rFonts w:cstheme="minorHAnsi"/>
        </w:rPr>
        <w:t>mayo</w:t>
      </w:r>
      <w:r w:rsidR="002D22D4" w:rsidRPr="002F7C0D">
        <w:rPr>
          <w:rFonts w:cstheme="minorHAnsi"/>
        </w:rPr>
        <w:t xml:space="preserve"> sería</w:t>
      </w:r>
      <w:r w:rsidR="005C4492" w:rsidRPr="002F7C0D">
        <w:rPr>
          <w:rFonts w:cstheme="minorHAnsi"/>
        </w:rPr>
        <w:t xml:space="preserve"> aproximadamente </w:t>
      </w:r>
      <w:r w:rsidR="002421B8" w:rsidRPr="002F7C0D">
        <w:rPr>
          <w:rFonts w:cstheme="minorHAnsi"/>
        </w:rPr>
        <w:t xml:space="preserve">un </w:t>
      </w:r>
      <w:r w:rsidR="004564B9">
        <w:rPr>
          <w:rFonts w:cstheme="minorHAnsi"/>
        </w:rPr>
        <w:t>7</w:t>
      </w:r>
      <w:r w:rsidR="00C568DD" w:rsidRPr="002F7C0D">
        <w:rPr>
          <w:rFonts w:cstheme="minorHAnsi"/>
        </w:rPr>
        <w:t xml:space="preserve">% </w:t>
      </w:r>
      <w:r w:rsidR="004564B9">
        <w:rPr>
          <w:rFonts w:cstheme="minorHAnsi"/>
        </w:rPr>
        <w:t>superior</w:t>
      </w:r>
      <w:r w:rsidR="007D68A0" w:rsidRPr="002F7C0D">
        <w:rPr>
          <w:rFonts w:cstheme="minorHAnsi"/>
        </w:rPr>
        <w:t xml:space="preserve"> </w:t>
      </w:r>
      <w:r w:rsidR="005C4492" w:rsidRPr="002F7C0D">
        <w:rPr>
          <w:rFonts w:cstheme="minorHAnsi"/>
        </w:rPr>
        <w:t>a</w:t>
      </w:r>
      <w:r w:rsidR="00766FBE" w:rsidRPr="002F7C0D">
        <w:rPr>
          <w:rFonts w:cstheme="minorHAnsi"/>
        </w:rPr>
        <w:t xml:space="preserve"> la de</w:t>
      </w:r>
      <w:r w:rsidR="005C4492" w:rsidRPr="002F7C0D">
        <w:rPr>
          <w:rFonts w:cstheme="minorHAnsi"/>
        </w:rPr>
        <w:t xml:space="preserve"> igual mes del año pasado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076B310A" w14:textId="66E3403A" w:rsidR="004F53DA" w:rsidRPr="002F7C0D" w:rsidRDefault="004564B9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Las trayectorias son bien diferentes para los recursos de origen provincial y los de origen nacional. </w:t>
      </w:r>
      <w:r w:rsidR="002B4CD2" w:rsidRPr="002F7C0D">
        <w:rPr>
          <w:rFonts w:cstheme="minorHAnsi"/>
        </w:rPr>
        <w:t>Por el lado de l</w:t>
      </w:r>
      <w:r w:rsidR="00407F9C" w:rsidRPr="002F7C0D">
        <w:rPr>
          <w:rFonts w:cstheme="minorHAnsi"/>
        </w:rPr>
        <w:t xml:space="preserve">os </w:t>
      </w:r>
      <w:r w:rsidR="00407F9C" w:rsidRPr="002F7C0D">
        <w:rPr>
          <w:rFonts w:cstheme="minorHAnsi"/>
          <w:b/>
        </w:rPr>
        <w:t>recurs</w:t>
      </w:r>
      <w:r w:rsidR="008572C2" w:rsidRPr="002F7C0D">
        <w:rPr>
          <w:rFonts w:cstheme="minorHAnsi"/>
          <w:b/>
        </w:rPr>
        <w:t xml:space="preserve">os </w:t>
      </w:r>
      <w:r w:rsidR="00CB7AC3" w:rsidRPr="002F7C0D">
        <w:rPr>
          <w:rFonts w:cstheme="minorHAnsi"/>
          <w:b/>
        </w:rPr>
        <w:t>de origen provincial</w:t>
      </w:r>
      <w:r w:rsidR="002B4CD2" w:rsidRPr="002F7C0D">
        <w:rPr>
          <w:rFonts w:cstheme="minorHAnsi"/>
          <w:bCs/>
        </w:rPr>
        <w:t>, se verificó</w:t>
      </w:r>
      <w:r w:rsidR="00CE61FC" w:rsidRPr="002F7C0D">
        <w:rPr>
          <w:rFonts w:cstheme="minorHAnsi"/>
        </w:rPr>
        <w:t xml:space="preserve"> </w:t>
      </w:r>
      <w:r w:rsidR="0081761B" w:rsidRPr="002F7C0D">
        <w:rPr>
          <w:rFonts w:cstheme="minorHAnsi"/>
        </w:rPr>
        <w:t>un</w:t>
      </w:r>
      <w:r w:rsidR="00050D71" w:rsidRPr="002F7C0D">
        <w:rPr>
          <w:rFonts w:cstheme="minorHAnsi"/>
        </w:rPr>
        <w:t xml:space="preserve">a caída aproximada del </w:t>
      </w:r>
      <w:r>
        <w:rPr>
          <w:rFonts w:cstheme="minorHAnsi"/>
        </w:rPr>
        <w:t>18</w:t>
      </w:r>
      <w:r w:rsidR="001B5552" w:rsidRPr="002F7C0D">
        <w:rPr>
          <w:rFonts w:cstheme="minorHAnsi"/>
        </w:rPr>
        <w:t>% en términos reales (Gráfico 1).</w:t>
      </w:r>
    </w:p>
    <w:p w14:paraId="4ADA1D57" w14:textId="3AF0346F" w:rsidR="004F53DA" w:rsidRPr="002F7C0D" w:rsidRDefault="0061308F" w:rsidP="001E1BF8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Entre </w:t>
      </w:r>
      <w:r w:rsidR="00407F9C" w:rsidRPr="002F7C0D">
        <w:rPr>
          <w:rFonts w:cstheme="minorHAnsi"/>
        </w:rPr>
        <w:t xml:space="preserve">los recursos de origen provincial, </w:t>
      </w:r>
      <w:r w:rsidR="00540954" w:rsidRPr="002F7C0D">
        <w:rPr>
          <w:rFonts w:cstheme="minorHAnsi"/>
        </w:rPr>
        <w:t>hay dos impuestos ligados a la actividad económica</w:t>
      </w:r>
      <w:r w:rsidR="00757432" w:rsidRPr="002F7C0D">
        <w:rPr>
          <w:rFonts w:cstheme="minorHAnsi"/>
        </w:rPr>
        <w:t>. El más importante es</w:t>
      </w:r>
      <w:r w:rsidR="00540954" w:rsidRPr="002F7C0D">
        <w:rPr>
          <w:rFonts w:cstheme="minorHAnsi"/>
        </w:rPr>
        <w:t xml:space="preserve"> </w:t>
      </w:r>
      <w:r w:rsidR="00407F9C" w:rsidRPr="002F7C0D">
        <w:rPr>
          <w:rFonts w:cstheme="minorHAnsi"/>
          <w:b/>
        </w:rPr>
        <w:t>Ingresos Brutos</w:t>
      </w:r>
      <w:r w:rsidR="00407F9C" w:rsidRPr="002F7C0D">
        <w:rPr>
          <w:rFonts w:cstheme="minorHAnsi"/>
        </w:rPr>
        <w:t xml:space="preserve">, que explica el </w:t>
      </w:r>
      <w:r w:rsidR="00050D71" w:rsidRPr="002F7C0D">
        <w:rPr>
          <w:rFonts w:cstheme="minorHAnsi"/>
        </w:rPr>
        <w:t>7</w:t>
      </w:r>
      <w:r w:rsidR="004564B9">
        <w:rPr>
          <w:rFonts w:cstheme="minorHAnsi"/>
        </w:rPr>
        <w:t>7</w:t>
      </w:r>
      <w:r w:rsidR="00407F9C" w:rsidRPr="002F7C0D">
        <w:rPr>
          <w:rFonts w:cstheme="minorHAnsi"/>
        </w:rPr>
        <w:t xml:space="preserve">% de </w:t>
      </w:r>
      <w:r w:rsidR="00C951F8" w:rsidRPr="002F7C0D">
        <w:rPr>
          <w:rFonts w:cstheme="minorHAnsi"/>
        </w:rPr>
        <w:t xml:space="preserve">la recaudación propia, </w:t>
      </w:r>
      <w:r w:rsidR="00757432" w:rsidRPr="002F7C0D">
        <w:rPr>
          <w:rFonts w:cstheme="minorHAnsi"/>
        </w:rPr>
        <w:t>y muestra un</w:t>
      </w:r>
      <w:r w:rsidR="00904657">
        <w:rPr>
          <w:rFonts w:cstheme="minorHAnsi"/>
        </w:rPr>
        <w:t>a</w:t>
      </w:r>
      <w:r w:rsidR="00757432" w:rsidRPr="002F7C0D">
        <w:rPr>
          <w:rFonts w:cstheme="minorHAnsi"/>
        </w:rPr>
        <w:t xml:space="preserve"> </w:t>
      </w:r>
      <w:r w:rsidR="00904657">
        <w:rPr>
          <w:rFonts w:cstheme="minorHAnsi"/>
        </w:rPr>
        <w:t>caída</w:t>
      </w:r>
      <w:r w:rsidR="00757432" w:rsidRPr="002F7C0D">
        <w:rPr>
          <w:rFonts w:cstheme="minorHAnsi"/>
        </w:rPr>
        <w:t xml:space="preserve"> real interanual del</w:t>
      </w:r>
      <w:r w:rsidR="00504C9E" w:rsidRPr="002F7C0D">
        <w:rPr>
          <w:rFonts w:cstheme="minorHAnsi"/>
        </w:rPr>
        <w:t xml:space="preserve"> </w:t>
      </w:r>
      <w:r w:rsidR="007E51B6">
        <w:rPr>
          <w:rFonts w:cstheme="minorHAnsi"/>
        </w:rPr>
        <w:t>7</w:t>
      </w:r>
      <w:r w:rsidR="00EC3310" w:rsidRPr="002F7C0D">
        <w:rPr>
          <w:rFonts w:cstheme="minorHAnsi"/>
        </w:rPr>
        <w:t>%</w:t>
      </w:r>
      <w:r w:rsidR="00757432" w:rsidRPr="002F7C0D">
        <w:rPr>
          <w:rFonts w:cstheme="minorHAnsi"/>
        </w:rPr>
        <w:t>.</w:t>
      </w:r>
      <w:r w:rsidR="007D5515" w:rsidRPr="002F7C0D">
        <w:rPr>
          <w:rFonts w:cstheme="minorHAnsi"/>
        </w:rPr>
        <w:t xml:space="preserve"> En el caso de</w:t>
      </w:r>
      <w:r w:rsidR="00540954" w:rsidRPr="002F7C0D">
        <w:rPr>
          <w:rFonts w:cstheme="minorHAnsi"/>
        </w:rPr>
        <w:t xml:space="preserve"> </w:t>
      </w:r>
      <w:r w:rsidR="00EE6CB8" w:rsidRPr="002F7C0D">
        <w:rPr>
          <w:rFonts w:cstheme="minorHAnsi"/>
          <w:b/>
        </w:rPr>
        <w:t>Sellos</w:t>
      </w:r>
      <w:r w:rsidR="00EE6CB8" w:rsidRPr="002F7C0D">
        <w:rPr>
          <w:rFonts w:cstheme="minorHAnsi"/>
        </w:rPr>
        <w:t xml:space="preserve">, que tiene una participación del </w:t>
      </w:r>
      <w:r w:rsidR="007E51B6">
        <w:rPr>
          <w:rFonts w:cstheme="minorHAnsi"/>
        </w:rPr>
        <w:t>7</w:t>
      </w:r>
      <w:r w:rsidR="00EE6CB8" w:rsidRPr="002F7C0D">
        <w:rPr>
          <w:rFonts w:cstheme="minorHAnsi"/>
        </w:rPr>
        <w:t>%</w:t>
      </w:r>
      <w:r w:rsidR="002B4FE9" w:rsidRPr="002F7C0D">
        <w:rPr>
          <w:rFonts w:cstheme="minorHAnsi"/>
        </w:rPr>
        <w:t xml:space="preserve"> en la recaudación propia</w:t>
      </w:r>
      <w:r w:rsidR="00EE6CB8" w:rsidRPr="002F7C0D">
        <w:rPr>
          <w:rFonts w:cstheme="minorHAnsi"/>
        </w:rPr>
        <w:t xml:space="preserve">, </w:t>
      </w:r>
      <w:r w:rsidR="007D5515" w:rsidRPr="002F7C0D">
        <w:rPr>
          <w:rFonts w:cstheme="minorHAnsi"/>
        </w:rPr>
        <w:t xml:space="preserve">se produjo </w:t>
      </w:r>
      <w:r w:rsidR="0014673C" w:rsidRPr="002F7C0D">
        <w:rPr>
          <w:rFonts w:cstheme="minorHAnsi"/>
        </w:rPr>
        <w:t xml:space="preserve">una </w:t>
      </w:r>
      <w:r w:rsidR="00540954" w:rsidRPr="002F7C0D">
        <w:rPr>
          <w:rFonts w:cstheme="minorHAnsi"/>
        </w:rPr>
        <w:t xml:space="preserve">caída </w:t>
      </w:r>
      <w:r w:rsidR="0014673C" w:rsidRPr="002F7C0D">
        <w:rPr>
          <w:rFonts w:cstheme="minorHAnsi"/>
        </w:rPr>
        <w:t xml:space="preserve">del </w:t>
      </w:r>
      <w:r w:rsidR="007E51B6">
        <w:rPr>
          <w:rFonts w:cstheme="minorHAnsi"/>
        </w:rPr>
        <w:t>17</w:t>
      </w:r>
      <w:r w:rsidR="00EE6CB8" w:rsidRPr="002F7C0D">
        <w:rPr>
          <w:rFonts w:cstheme="minorHAnsi"/>
        </w:rPr>
        <w:t>% en términos reales</w:t>
      </w:r>
      <w:r w:rsidR="007D5515" w:rsidRPr="002F7C0D">
        <w:rPr>
          <w:rFonts w:cstheme="minorHAnsi"/>
        </w:rPr>
        <w:t xml:space="preserve"> en igual periodo</w:t>
      </w:r>
      <w:r w:rsidR="00EE6CB8" w:rsidRPr="002F7C0D">
        <w:rPr>
          <w:rFonts w:cstheme="minorHAnsi"/>
        </w:rPr>
        <w:t>.</w:t>
      </w:r>
      <w:r w:rsidR="007D68A0" w:rsidRPr="002F7C0D">
        <w:rPr>
          <w:rFonts w:cstheme="minorHAnsi"/>
        </w:rPr>
        <w:t xml:space="preserve"> </w:t>
      </w:r>
    </w:p>
    <w:p w14:paraId="013741D4" w14:textId="1DE0329E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7E51B6">
        <w:rPr>
          <w:rFonts w:cstheme="minorHAnsi"/>
        </w:rPr>
        <w:t>9</w:t>
      </w:r>
      <w:r w:rsidRPr="002F7C0D">
        <w:rPr>
          <w:rFonts w:cstheme="minorHAnsi"/>
        </w:rPr>
        <w:t xml:space="preserve">% en la recaudación provincial, </w:t>
      </w:r>
      <w:r w:rsidR="00504C9E" w:rsidRPr="002F7C0D">
        <w:rPr>
          <w:rFonts w:cstheme="minorHAnsi"/>
        </w:rPr>
        <w:t>caye</w:t>
      </w:r>
      <w:r w:rsidR="00EF7FF2" w:rsidRPr="002F7C0D">
        <w:rPr>
          <w:rFonts w:cstheme="minorHAnsi"/>
        </w:rPr>
        <w:t xml:space="preserve">ron aproximadamente un </w:t>
      </w:r>
      <w:r w:rsidR="007E51B6">
        <w:rPr>
          <w:rFonts w:cstheme="minorHAnsi"/>
        </w:rPr>
        <w:t>6</w:t>
      </w:r>
      <w:r w:rsidR="00904657">
        <w:rPr>
          <w:rFonts w:cstheme="minorHAnsi"/>
        </w:rPr>
        <w:t>5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7E51B6">
        <w:rPr>
          <w:rFonts w:cstheme="minorHAnsi"/>
        </w:rPr>
        <w:t>mayo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>del 202</w:t>
      </w:r>
      <w:r w:rsidR="00BB5883" w:rsidRPr="002F7C0D">
        <w:rPr>
          <w:rFonts w:cstheme="minorHAnsi"/>
        </w:rPr>
        <w:t>3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Pr="002F7C0D">
        <w:rPr>
          <w:rFonts w:cstheme="minorHAnsi"/>
        </w:rPr>
        <w:t xml:space="preserve">, </w:t>
      </w:r>
      <w:r w:rsidR="00504C9E" w:rsidRPr="002F7C0D">
        <w:rPr>
          <w:rFonts w:cstheme="minorHAnsi"/>
        </w:rPr>
        <w:t>la caída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D47437" w:rsidRPr="002F7C0D">
        <w:rPr>
          <w:rFonts w:cstheme="minorHAnsi"/>
        </w:rPr>
        <w:t xml:space="preserve">fue del </w:t>
      </w:r>
      <w:r w:rsidR="007E51B6">
        <w:rPr>
          <w:rFonts w:cstheme="minorHAnsi"/>
        </w:rPr>
        <w:t>71</w:t>
      </w:r>
      <w:r w:rsidR="00D47437" w:rsidRPr="002F7C0D">
        <w:rPr>
          <w:rFonts w:cstheme="minorHAnsi"/>
        </w:rPr>
        <w:t>%</w:t>
      </w:r>
      <w:r w:rsidR="002D66FC" w:rsidRPr="002F7C0D">
        <w:rPr>
          <w:rFonts w:cstheme="minorHAnsi"/>
        </w:rPr>
        <w:t xml:space="preserve"> </w:t>
      </w:r>
      <w:r w:rsidR="00504C9E" w:rsidRPr="002F7C0D">
        <w:rPr>
          <w:rFonts w:cstheme="minorHAnsi"/>
        </w:rPr>
        <w:t>interanual</w:t>
      </w:r>
      <w:r w:rsidR="00324208" w:rsidRPr="002F7C0D">
        <w:rPr>
          <w:rFonts w:cstheme="minorHAnsi"/>
        </w:rPr>
        <w:t xml:space="preserve">. </w:t>
      </w:r>
      <w:r w:rsidRPr="002F7C0D">
        <w:rPr>
          <w:rFonts w:cstheme="minorHAnsi"/>
        </w:rPr>
        <w:t xml:space="preserve">Por su parte, 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un</w:t>
      </w:r>
      <w:r w:rsidR="007E51B6">
        <w:rPr>
          <w:rFonts w:cstheme="minorHAnsi"/>
        </w:rPr>
        <w:t>a caída</w:t>
      </w:r>
      <w:r w:rsidR="0026742E">
        <w:rPr>
          <w:rFonts w:cstheme="minorHAnsi"/>
        </w:rPr>
        <w:t xml:space="preserve"> </w:t>
      </w:r>
      <w:r w:rsidR="00CE61FC" w:rsidRPr="002F7C0D">
        <w:rPr>
          <w:rFonts w:cstheme="minorHAnsi"/>
        </w:rPr>
        <w:t xml:space="preserve">interanual </w:t>
      </w:r>
      <w:r w:rsidR="009B50D1" w:rsidRPr="002F7C0D">
        <w:rPr>
          <w:rFonts w:cstheme="minorHAnsi"/>
        </w:rPr>
        <w:t xml:space="preserve">del orden del </w:t>
      </w:r>
      <w:r w:rsidR="0026742E">
        <w:rPr>
          <w:rFonts w:cstheme="minorHAnsi"/>
        </w:rPr>
        <w:t>1</w:t>
      </w:r>
      <w:r w:rsidR="007E51B6">
        <w:rPr>
          <w:rFonts w:cstheme="minorHAnsi"/>
        </w:rPr>
        <w:t>6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</w:p>
    <w:p w14:paraId="79015E16" w14:textId="295BC857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 xml:space="preserve">, por su parte, registran en </w:t>
      </w:r>
      <w:r w:rsidR="007E51B6">
        <w:rPr>
          <w:rFonts w:cstheme="minorHAnsi"/>
        </w:rPr>
        <w:t>mayo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 xml:space="preserve">del </w:t>
      </w:r>
      <w:r w:rsidR="00BB5883" w:rsidRPr="002F7C0D">
        <w:rPr>
          <w:rFonts w:cstheme="minorHAnsi"/>
        </w:rPr>
        <w:t>2024</w:t>
      </w:r>
      <w:r w:rsidR="00555771" w:rsidRPr="002F7C0D">
        <w:rPr>
          <w:rFonts w:cstheme="minorHAnsi"/>
        </w:rPr>
        <w:t xml:space="preserve"> </w:t>
      </w:r>
      <w:r w:rsidR="007E51B6">
        <w:rPr>
          <w:rFonts w:cstheme="minorHAnsi"/>
        </w:rPr>
        <w:t>un incremento de alrededor del 24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</w:t>
      </w:r>
      <w:r w:rsidR="00473600" w:rsidRPr="002F7C0D">
        <w:rPr>
          <w:rFonts w:cstheme="minorHAnsi"/>
        </w:rPr>
        <w:t xml:space="preserve">s respecto al mismo mes del </w:t>
      </w:r>
      <w:r w:rsidR="00BB5883" w:rsidRPr="002F7C0D">
        <w:rPr>
          <w:rFonts w:cstheme="minorHAnsi"/>
        </w:rPr>
        <w:t>2023</w:t>
      </w:r>
      <w:r w:rsidRPr="002F7C0D">
        <w:rPr>
          <w:rFonts w:cstheme="minorHAnsi"/>
        </w:rPr>
        <w:t>.</w:t>
      </w:r>
      <w:r w:rsidR="007D68A0" w:rsidRPr="002F7C0D">
        <w:rPr>
          <w:rFonts w:cstheme="minorHAnsi"/>
        </w:rPr>
        <w:t xml:space="preserve"> </w:t>
      </w:r>
      <w:r w:rsidR="007E51B6">
        <w:rPr>
          <w:rFonts w:cstheme="minorHAnsi"/>
        </w:rPr>
        <w:t>El gran crecimiento de estos recursos en el mes de mayo hizo que los mismos representen cerca de un 70</w:t>
      </w:r>
      <w:r w:rsidR="0054291D" w:rsidRPr="002F7C0D">
        <w:rPr>
          <w:rFonts w:cstheme="minorHAnsi"/>
        </w:rPr>
        <w:t xml:space="preserve">% de los recursos totales, </w:t>
      </w:r>
      <w:r w:rsidR="007E51B6">
        <w:rPr>
          <w:rFonts w:cstheme="minorHAnsi"/>
        </w:rPr>
        <w:t xml:space="preserve">proviniendo su </w:t>
      </w:r>
      <w:r w:rsidR="002B4CD2" w:rsidRPr="002F7C0D">
        <w:rPr>
          <w:rFonts w:cstheme="minorHAnsi"/>
        </w:rPr>
        <w:t>mayor parte de la coparticipación de IVA y Ganancias.</w:t>
      </w:r>
    </w:p>
    <w:p w14:paraId="5909F82C" w14:textId="573B4E11" w:rsidR="00615FE6" w:rsidRPr="006B57B1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>muestra una</w:t>
      </w:r>
      <w:r w:rsidR="00B4051E" w:rsidRPr="002F7C0D">
        <w:rPr>
          <w:rFonts w:cstheme="minorHAnsi"/>
        </w:rPr>
        <w:t xml:space="preserve"> </w:t>
      </w:r>
      <w:r w:rsidR="00E952E1" w:rsidRPr="002F7C0D">
        <w:rPr>
          <w:rFonts w:cstheme="minorHAnsi"/>
        </w:rPr>
        <w:t xml:space="preserve">caída </w:t>
      </w:r>
      <w:r w:rsidR="00D47437" w:rsidRPr="002F7C0D">
        <w:rPr>
          <w:rFonts w:cstheme="minorHAnsi"/>
        </w:rPr>
        <w:t xml:space="preserve">interanual del </w:t>
      </w:r>
      <w:r w:rsidR="00B22E57">
        <w:rPr>
          <w:rFonts w:cstheme="minorHAnsi"/>
        </w:rPr>
        <w:t>1</w:t>
      </w:r>
      <w:r w:rsidR="0026742E">
        <w:rPr>
          <w:rFonts w:cstheme="minorHAnsi"/>
        </w:rPr>
        <w:t>9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 xml:space="preserve">, </w:t>
      </w:r>
      <w:r w:rsidR="00B22E57">
        <w:rPr>
          <w:rFonts w:cstheme="minorHAnsi"/>
        </w:rPr>
        <w:t xml:space="preserve">es la que contrasta con los restantes recursos, mostrando un crecimiento </w:t>
      </w:r>
      <w:r w:rsidR="0026742E">
        <w:rPr>
          <w:rFonts w:cstheme="minorHAnsi"/>
        </w:rPr>
        <w:t xml:space="preserve">real del orden del </w:t>
      </w:r>
      <w:r w:rsidR="00B22E57">
        <w:rPr>
          <w:rFonts w:cstheme="minorHAnsi"/>
        </w:rPr>
        <w:t>82</w:t>
      </w:r>
      <w:r w:rsidR="00CE61FC" w:rsidRPr="006B57B1">
        <w:rPr>
          <w:rFonts w:cstheme="minorHAnsi"/>
        </w:rPr>
        <w:t>%</w:t>
      </w:r>
      <w:r w:rsidR="00A217C8">
        <w:rPr>
          <w:rFonts w:cstheme="minorHAnsi"/>
        </w:rPr>
        <w:t xml:space="preserve">. Esto se </w:t>
      </w:r>
      <w:r w:rsidR="00F56F99">
        <w:rPr>
          <w:rFonts w:cstheme="minorHAnsi"/>
        </w:rPr>
        <w:t xml:space="preserve">explica, por un lado, porque </w:t>
      </w:r>
      <w:r w:rsidR="00F56F99" w:rsidRPr="00F56F99">
        <w:rPr>
          <w:rFonts w:cstheme="minorHAnsi"/>
        </w:rPr>
        <w:t xml:space="preserve">en mayo </w:t>
      </w:r>
      <w:r w:rsidR="00F56F99">
        <w:rPr>
          <w:rFonts w:cstheme="minorHAnsi"/>
        </w:rPr>
        <w:t xml:space="preserve">vence la presentación y pago de saldos de las DDJJ de </w:t>
      </w:r>
      <w:r w:rsidR="00F56F99" w:rsidRPr="00F56F99">
        <w:rPr>
          <w:rFonts w:cstheme="minorHAnsi"/>
        </w:rPr>
        <w:t xml:space="preserve">las empresas que </w:t>
      </w:r>
      <w:r w:rsidR="00F56F99">
        <w:rPr>
          <w:rFonts w:cstheme="minorHAnsi"/>
        </w:rPr>
        <w:t xml:space="preserve">cierran </w:t>
      </w:r>
      <w:r w:rsidR="00F56F99" w:rsidRPr="00F56F99">
        <w:rPr>
          <w:rFonts w:cstheme="minorHAnsi"/>
        </w:rPr>
        <w:t>balance en diciembre</w:t>
      </w:r>
      <w:r w:rsidR="00F56F99">
        <w:rPr>
          <w:rFonts w:cstheme="minorHAnsi"/>
        </w:rPr>
        <w:t xml:space="preserve">. Por otro lado, porque </w:t>
      </w:r>
      <w:r w:rsidR="00473CFE" w:rsidRPr="00473CFE">
        <w:rPr>
          <w:rFonts w:cstheme="minorHAnsi"/>
        </w:rPr>
        <w:t>las empresas con activos dolarizados registraron importantes ganancias de capital</w:t>
      </w:r>
      <w:r w:rsidR="00F56F99">
        <w:rPr>
          <w:rFonts w:cstheme="minorHAnsi"/>
        </w:rPr>
        <w:t xml:space="preserve"> a raíz de la devaluación del tipo de cambio ocurrida en diciembre 2023</w:t>
      </w:r>
      <w:r w:rsidR="00473CFE" w:rsidRPr="00473CFE">
        <w:rPr>
          <w:rFonts w:cstheme="minorHAnsi"/>
        </w:rPr>
        <w:t>, lo que implicó que paguen más impuesto a las ganancias</w:t>
      </w:r>
      <w:r w:rsidR="00473CFE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(Gráfico 1)</w:t>
      </w:r>
      <w:r w:rsidR="00DF03E8" w:rsidRPr="006B57B1">
        <w:rPr>
          <w:rFonts w:cstheme="minorHAnsi"/>
        </w:rPr>
        <w:t xml:space="preserve">. </w:t>
      </w:r>
    </w:p>
    <w:p w14:paraId="6D5AF064" w14:textId="3E358254" w:rsidR="009C415E" w:rsidRPr="006B57B1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D5A017" w14:textId="42088984" w:rsidR="00E203A3" w:rsidRPr="006B57B1" w:rsidRDefault="00E203A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905CD3" w14:textId="77777777" w:rsidR="00E203A3" w:rsidRPr="006B57B1" w:rsidRDefault="00E203A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95E19D" w14:textId="67635931" w:rsidR="006F77BE" w:rsidRPr="006B57B1" w:rsidRDefault="006F77B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1A655" w14:textId="4245F3FC" w:rsidR="006F77BE" w:rsidRDefault="006F77B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ADD0C2" w14:textId="77777777" w:rsidR="00473CFE" w:rsidRPr="006B57B1" w:rsidRDefault="00473CF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DFDA8B" w14:textId="2C4DD7D2" w:rsidR="00CE61FC" w:rsidRPr="006B57B1" w:rsidRDefault="00CE61FC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D6EA0" w14:textId="5D8EAE1E" w:rsidR="00CE61FC" w:rsidRDefault="00CE61FC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76944FCA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proofErr w:type="gramStart"/>
      <w:r w:rsidR="005C31BD">
        <w:rPr>
          <w:rFonts w:cstheme="minorHAnsi"/>
        </w:rPr>
        <w:t>Mayo</w:t>
      </w:r>
      <w:proofErr w:type="gramEnd"/>
      <w:r w:rsidR="00BB5883" w:rsidRPr="006B57B1">
        <w:rPr>
          <w:rFonts w:cstheme="minorHAnsi"/>
        </w:rPr>
        <w:t xml:space="preserve"> 2024</w:t>
      </w:r>
    </w:p>
    <w:p w14:paraId="1006826E" w14:textId="71BF5F46" w:rsidR="00772CA8" w:rsidRPr="006B57B1" w:rsidRDefault="005C31BD" w:rsidP="00FB77E2">
      <w:pPr>
        <w:spacing w:after="60"/>
        <w:jc w:val="center"/>
        <w:rPr>
          <w:rFonts w:cstheme="minorHAnsi"/>
        </w:rPr>
      </w:pPr>
      <w:r w:rsidRPr="005C31BD">
        <w:rPr>
          <w:noProof/>
          <w:lang w:val="en-US" w:eastAsia="en-US"/>
        </w:rPr>
        <w:drawing>
          <wp:inline distT="0" distB="0" distL="0" distR="0" wp14:anchorId="3A491D01" wp14:editId="2F0F876A">
            <wp:extent cx="5082540" cy="2921972"/>
            <wp:effectExtent l="0" t="0" r="3810" b="0"/>
            <wp:docPr id="2146991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15" cy="292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C05D" w14:textId="39384624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5C31BD">
        <w:rPr>
          <w:rFonts w:cstheme="minorHAnsi"/>
          <w:sz w:val="18"/>
        </w:rPr>
        <w:t>abril</w:t>
      </w:r>
      <w:r w:rsidR="00E203A3" w:rsidRPr="00050D71">
        <w:rPr>
          <w:rFonts w:cstheme="minorHAnsi"/>
          <w:sz w:val="18"/>
        </w:rPr>
        <w:t xml:space="preserve"> de 2024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5C31BD">
        <w:rPr>
          <w:rFonts w:cstheme="minorHAnsi"/>
          <w:sz w:val="18"/>
        </w:rPr>
        <w:t>mayo</w:t>
      </w:r>
      <w:r w:rsidR="00917178" w:rsidRPr="00050D71">
        <w:rPr>
          <w:rFonts w:cstheme="minorHAnsi"/>
          <w:sz w:val="18"/>
        </w:rPr>
        <w:t xml:space="preserve"> </w:t>
      </w:r>
      <w:r w:rsidRPr="00050D71">
        <w:rPr>
          <w:rFonts w:cstheme="minorHAnsi"/>
          <w:sz w:val="18"/>
        </w:rPr>
        <w:t xml:space="preserve">de </w:t>
      </w:r>
      <w:r w:rsidR="00BB5883" w:rsidRPr="00050D71">
        <w:rPr>
          <w:rFonts w:cstheme="minorHAnsi"/>
          <w:sz w:val="18"/>
        </w:rPr>
        <w:t>2024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F0485" w14:textId="77777777" w:rsidR="00545AFB" w:rsidRDefault="00545AFB" w:rsidP="006D5903">
      <w:pPr>
        <w:spacing w:after="0" w:line="240" w:lineRule="auto"/>
      </w:pPr>
      <w:r>
        <w:separator/>
      </w:r>
    </w:p>
  </w:endnote>
  <w:endnote w:type="continuationSeparator" w:id="0">
    <w:p w14:paraId="7EB340DF" w14:textId="77777777" w:rsidR="00545AFB" w:rsidRDefault="00545AFB" w:rsidP="006D5903">
      <w:pPr>
        <w:spacing w:after="0" w:line="240" w:lineRule="auto"/>
      </w:pPr>
      <w:r>
        <w:continuationSeparator/>
      </w:r>
    </w:p>
  </w:endnote>
  <w:endnote w:type="continuationNotice" w:id="1">
    <w:p w14:paraId="6FFC4CDC" w14:textId="77777777" w:rsidR="00545AFB" w:rsidRDefault="00545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5594A" w14:textId="77777777" w:rsidR="00545AFB" w:rsidRDefault="00545AFB" w:rsidP="006D5903">
      <w:pPr>
        <w:spacing w:after="0" w:line="240" w:lineRule="auto"/>
      </w:pPr>
      <w:r>
        <w:separator/>
      </w:r>
    </w:p>
  </w:footnote>
  <w:footnote w:type="continuationSeparator" w:id="0">
    <w:p w14:paraId="494B0154" w14:textId="77777777" w:rsidR="00545AFB" w:rsidRDefault="00545AFB" w:rsidP="006D5903">
      <w:pPr>
        <w:spacing w:after="0" w:line="240" w:lineRule="auto"/>
      </w:pPr>
      <w:r>
        <w:continuationSeparator/>
      </w:r>
    </w:p>
  </w:footnote>
  <w:footnote w:type="continuationNotice" w:id="1">
    <w:p w14:paraId="62B8E353" w14:textId="77777777" w:rsidR="00545AFB" w:rsidRDefault="00545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A3"/>
    <w:rsid w:val="0006055E"/>
    <w:rsid w:val="00061102"/>
    <w:rsid w:val="00062165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2281"/>
    <w:rsid w:val="000B3030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19C1"/>
    <w:rsid w:val="000D2ACA"/>
    <w:rsid w:val="000D507A"/>
    <w:rsid w:val="000D5EC5"/>
    <w:rsid w:val="000D662F"/>
    <w:rsid w:val="000D68E1"/>
    <w:rsid w:val="000D78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DC"/>
    <w:rsid w:val="00124862"/>
    <w:rsid w:val="00124AB3"/>
    <w:rsid w:val="00124C57"/>
    <w:rsid w:val="00125BB7"/>
    <w:rsid w:val="00130AC2"/>
    <w:rsid w:val="00130CEC"/>
    <w:rsid w:val="00131A9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750B"/>
    <w:rsid w:val="0016550F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A0E67"/>
    <w:rsid w:val="001A1E41"/>
    <w:rsid w:val="001A2AE5"/>
    <w:rsid w:val="001A2E5C"/>
    <w:rsid w:val="001A2EFB"/>
    <w:rsid w:val="001A2FC9"/>
    <w:rsid w:val="001A3300"/>
    <w:rsid w:val="001A3CCC"/>
    <w:rsid w:val="001A499C"/>
    <w:rsid w:val="001A59CB"/>
    <w:rsid w:val="001A6155"/>
    <w:rsid w:val="001A62A5"/>
    <w:rsid w:val="001A6CC9"/>
    <w:rsid w:val="001A74EB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48CC"/>
    <w:rsid w:val="00225A68"/>
    <w:rsid w:val="00225D8D"/>
    <w:rsid w:val="00226265"/>
    <w:rsid w:val="002308E6"/>
    <w:rsid w:val="00230CDB"/>
    <w:rsid w:val="00232472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765"/>
    <w:rsid w:val="00284774"/>
    <w:rsid w:val="002848FE"/>
    <w:rsid w:val="00285BEC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F42"/>
    <w:rsid w:val="003E2157"/>
    <w:rsid w:val="003E2A86"/>
    <w:rsid w:val="003E2C48"/>
    <w:rsid w:val="003E2D66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666F"/>
    <w:rsid w:val="00486B90"/>
    <w:rsid w:val="00487F41"/>
    <w:rsid w:val="00490ADD"/>
    <w:rsid w:val="004927BD"/>
    <w:rsid w:val="0049435D"/>
    <w:rsid w:val="004955D2"/>
    <w:rsid w:val="00495A17"/>
    <w:rsid w:val="004960E8"/>
    <w:rsid w:val="004A33E5"/>
    <w:rsid w:val="004A468C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DA8"/>
    <w:rsid w:val="004E1AC3"/>
    <w:rsid w:val="004E1B96"/>
    <w:rsid w:val="004E23C7"/>
    <w:rsid w:val="004E3405"/>
    <w:rsid w:val="004E3641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5925"/>
    <w:rsid w:val="005159D0"/>
    <w:rsid w:val="00515C38"/>
    <w:rsid w:val="005163AC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4D39"/>
    <w:rsid w:val="00524DC5"/>
    <w:rsid w:val="00525219"/>
    <w:rsid w:val="0053021A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62"/>
    <w:rsid w:val="00580948"/>
    <w:rsid w:val="005821E2"/>
    <w:rsid w:val="00582625"/>
    <w:rsid w:val="00582861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7CA8"/>
    <w:rsid w:val="005A7CD8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BF"/>
    <w:rsid w:val="006E337A"/>
    <w:rsid w:val="006E3DD7"/>
    <w:rsid w:val="006E5A77"/>
    <w:rsid w:val="006E6E0A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6A77"/>
    <w:rsid w:val="00716F9F"/>
    <w:rsid w:val="00720027"/>
    <w:rsid w:val="00720295"/>
    <w:rsid w:val="00721E07"/>
    <w:rsid w:val="00721E79"/>
    <w:rsid w:val="00725416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C58"/>
    <w:rsid w:val="00805D00"/>
    <w:rsid w:val="00805E44"/>
    <w:rsid w:val="00806A26"/>
    <w:rsid w:val="008076B0"/>
    <w:rsid w:val="0080790D"/>
    <w:rsid w:val="00810E93"/>
    <w:rsid w:val="008122C9"/>
    <w:rsid w:val="00813AD9"/>
    <w:rsid w:val="00815C5E"/>
    <w:rsid w:val="00815FBA"/>
    <w:rsid w:val="00816C0E"/>
    <w:rsid w:val="0081761B"/>
    <w:rsid w:val="0082128A"/>
    <w:rsid w:val="008212EF"/>
    <w:rsid w:val="008223D0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386A"/>
    <w:rsid w:val="00863C2B"/>
    <w:rsid w:val="0086469D"/>
    <w:rsid w:val="00864A8E"/>
    <w:rsid w:val="00867612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5DF0"/>
    <w:rsid w:val="009F6565"/>
    <w:rsid w:val="00A0029B"/>
    <w:rsid w:val="00A00DB5"/>
    <w:rsid w:val="00A02095"/>
    <w:rsid w:val="00A043B3"/>
    <w:rsid w:val="00A06354"/>
    <w:rsid w:val="00A0759B"/>
    <w:rsid w:val="00A1043F"/>
    <w:rsid w:val="00A1171C"/>
    <w:rsid w:val="00A1182D"/>
    <w:rsid w:val="00A12C33"/>
    <w:rsid w:val="00A13701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6314"/>
    <w:rsid w:val="00A530F6"/>
    <w:rsid w:val="00A53C32"/>
    <w:rsid w:val="00A5542C"/>
    <w:rsid w:val="00A558AF"/>
    <w:rsid w:val="00A56321"/>
    <w:rsid w:val="00A56BE5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75EF"/>
    <w:rsid w:val="00AF0C07"/>
    <w:rsid w:val="00AF0FE2"/>
    <w:rsid w:val="00AF1AF2"/>
    <w:rsid w:val="00AF1DA4"/>
    <w:rsid w:val="00AF3601"/>
    <w:rsid w:val="00AF44B4"/>
    <w:rsid w:val="00AF4C1B"/>
    <w:rsid w:val="00AF5F30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998"/>
    <w:rsid w:val="00B73CC3"/>
    <w:rsid w:val="00B743C4"/>
    <w:rsid w:val="00B756D7"/>
    <w:rsid w:val="00B80A64"/>
    <w:rsid w:val="00B8279A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76A2"/>
    <w:rsid w:val="00C30F48"/>
    <w:rsid w:val="00C3409A"/>
    <w:rsid w:val="00C3567D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A04"/>
    <w:rsid w:val="00F71ACF"/>
    <w:rsid w:val="00F72304"/>
    <w:rsid w:val="00F728F1"/>
    <w:rsid w:val="00F75966"/>
    <w:rsid w:val="00F77802"/>
    <w:rsid w:val="00F80E19"/>
    <w:rsid w:val="00F8119D"/>
    <w:rsid w:val="00F8216E"/>
    <w:rsid w:val="00F830A1"/>
    <w:rsid w:val="00F832A2"/>
    <w:rsid w:val="00F843AC"/>
    <w:rsid w:val="00F84915"/>
    <w:rsid w:val="00F84DE8"/>
    <w:rsid w:val="00F856F2"/>
    <w:rsid w:val="00F86C2F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2024-06-03T19:22:00Z</dcterms:created>
  <dcterms:modified xsi:type="dcterms:W3CDTF">2024-06-03T19:22:00Z</dcterms:modified>
</cp:coreProperties>
</file>